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B8E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5C2DC5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Becsehely Község Önkormányzata Képviselő-testülete</w:t>
      </w:r>
    </w:p>
    <w:p w14:paraId="0F54CEF4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11/2015.(XI. 24.) önkormányzati rendelete</w:t>
      </w:r>
    </w:p>
    <w:p w14:paraId="43941CAA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Becsehely Község Önkormányzat Képviselő-testülete </w:t>
      </w:r>
    </w:p>
    <w:p w14:paraId="241C7E2D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Szervezeti és Működési Szabályzatáról</w:t>
      </w:r>
    </w:p>
    <w:p w14:paraId="742144B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55D51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Becsehely Község Önkormányzat Képviselő-testülete az Alaptörvény 32. cikk (2) bekezdésében meghatározott eredeti jogalkotói hatáskörben, az Alaptörvény 32. cikk (1) bekezdés d) pontjában meghatározott feladatkörében eljárva a következőket rendeli el:</w:t>
      </w:r>
    </w:p>
    <w:p w14:paraId="66DC4DE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A4CD57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Fejezet</w:t>
      </w:r>
    </w:p>
    <w:p w14:paraId="49664E35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Bevezető rendelkezések</w:t>
      </w:r>
    </w:p>
    <w:p w14:paraId="74D32BA8" w14:textId="77777777" w:rsidR="00881035" w:rsidRPr="00D56A6F" w:rsidRDefault="00881035" w:rsidP="008810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önkormányzat, a képviselő-testület és a közös önkormányzati hivatal elnevezése, székhelye és hivatalos bélyegzői</w:t>
      </w:r>
    </w:p>
    <w:p w14:paraId="643EB527" w14:textId="77777777" w:rsidR="00881035" w:rsidRPr="00D56A6F" w:rsidRDefault="00881035" w:rsidP="0088103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B8936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önkormányzat elnevezése: Becsehely Község Önkormányzata (a továbbiakban: Önkormányzat). Az Önkormányzat székhelye: 8866 Becsehely, Béke utca 2.</w:t>
      </w:r>
    </w:p>
    <w:p w14:paraId="47FAAD8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képviselő-testületének elnevezése: Becsehely Község Önkormányzata Képviselő-testülete (a továbbiakban: Képviselő-testület). A Képviselő-testület székhelye: 8866 Becsehely, Béke utca 2.</w:t>
      </w:r>
    </w:p>
    <w:p w14:paraId="76E0043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Képviselő-testület hivatalának feladatait a Becsehelyi Közös Önkormányzati Hivatal (továbbiakban: közös hivatal) látja el. A közös hivatal székhelye: 8866 Becsehely, Béke utca 2.</w:t>
      </w:r>
    </w:p>
    <w:p w14:paraId="0B0E623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Képviselő-testület, a polgármester és a közös hivatal hivatalos körbélyegzőjén középen a Magyar Köztáraság címere áll, a köríven pedig:</w:t>
      </w:r>
    </w:p>
    <w:p w14:paraId="41DB70BD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Képviselő-testület bélyegzőjén: „Becsehely Község Önkormányzati Képviselő-testülete”</w:t>
      </w:r>
    </w:p>
    <w:p w14:paraId="1A80CD71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a polgármester bélyegzőjén: „Becsehely Község Polgármestere”</w:t>
      </w:r>
    </w:p>
    <w:p w14:paraId="5A56262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c) a közös hivatal bélyegzőjén: „Becsehelyi Közös Önkormányzati Hivatal”</w:t>
      </w:r>
    </w:p>
    <w:p w14:paraId="3603095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felirat olvasható.</w:t>
      </w:r>
    </w:p>
    <w:p w14:paraId="2D8A915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(6) Az önkormányzat működési területe: Becsehely község közigazgatási területe.</w:t>
      </w:r>
    </w:p>
    <w:p w14:paraId="37F6BA0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(7) Az önkormányzat jogi személy.</w:t>
      </w:r>
    </w:p>
    <w:p w14:paraId="0F4B8F5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(8) A képviselő-testület az önkormányzat jelképeiről és azok használatáról külön rendeletben rendelkezik.</w:t>
      </w:r>
    </w:p>
    <w:p w14:paraId="60C5B1B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3EFE5D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Fejezet</w:t>
      </w:r>
    </w:p>
    <w:p w14:paraId="5AB1038F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feladat és hatáskörei</w:t>
      </w:r>
    </w:p>
    <w:p w14:paraId="53E2739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7A591A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Képviselő-testület hatásköreinek átruházása</w:t>
      </w:r>
    </w:p>
    <w:p w14:paraId="3DB91915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03FDE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Képviselő-testület által ellátandó feladatokat a Magyarország helyi önkormányzatairól szóló 2013.évi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CLXXXIX.törvény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13.§-a tartalmazza.</w:t>
      </w:r>
    </w:p>
    <w:p w14:paraId="1130D83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Becsehely Község Önkormányzata a családsegítés és a gyermekjóléti szolgálat feladatokat Becsehely, Borsfa és Valkonya településeken is ellátja.</w:t>
      </w:r>
    </w:p>
    <w:p w14:paraId="19E2B60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(3)A Képviselő-testület feladat és hatásköreinek átruházására, illetve visszavonására a polgármester, továbbá bármely települési képviselő tehet javaslatot.</w:t>
      </w:r>
    </w:p>
    <w:p w14:paraId="296D206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feladat és hatáskör átruházásáról, illetve visszavonásáról a Képviselő-testület egyszerű többséggel dönt.</w:t>
      </w:r>
    </w:p>
    <w:p w14:paraId="5A814EB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(5) Amennyiben a feladat és hatáskör átruházásáról önkormányzati rendelet rendelkezik, akkor a hatáskör visszavonásának elhatározásával egyidejűleg gondoskodni kell a rendelet megfelelő módosításáról.</w:t>
      </w:r>
    </w:p>
    <w:p w14:paraId="2DB6DB7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</w:t>
      </w:r>
      <w:proofErr w:type="gramStart"/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A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 által a polgármesterre átruházott feladat és hatásköröket e rendelet 1. számú melléklete tartalmazza.</w:t>
      </w:r>
    </w:p>
    <w:p w14:paraId="5B0EB0A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9B2478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Fejezet</w:t>
      </w:r>
    </w:p>
    <w:p w14:paraId="23D305D5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működése</w:t>
      </w:r>
    </w:p>
    <w:p w14:paraId="719387FB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D48C9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képviselő-testület tagjainak száma 7 fő a polgármesterrel együtt. A Képviselő-testület tagjainak felsorolását e rendelet 1. számú függeléke tartalmazza.</w:t>
      </w:r>
    </w:p>
    <w:p w14:paraId="4C223F9E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alakuló, rendes és rendkívüli ülést, valamint közmeghallgatást tart.</w:t>
      </w:r>
    </w:p>
    <w:p w14:paraId="58EF642B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E2A24E" w14:textId="77777777" w:rsidR="00881035" w:rsidRPr="00D56A6F" w:rsidRDefault="00881035" w:rsidP="0088103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rendes ülés</w:t>
      </w:r>
    </w:p>
    <w:p w14:paraId="7B797E9F" w14:textId="77777777" w:rsidR="00881035" w:rsidRPr="00D56A6F" w:rsidRDefault="00881035" w:rsidP="0088103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FB965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Képviselő-testület szükség szerint, az éves munkatervben meghatározott számú, de évente legalább 6 rendes ülést tart.</w:t>
      </w:r>
    </w:p>
    <w:p w14:paraId="14C470B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üléseinek helye az önkormányzat székhelye. Amennyiben a tárgyalandó napirend, vagy egyéb körülmény indokolja, a Képviselő-testület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esetenként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dönthet arról, hogy ülését a székhelyétől eltérő helyen tartja meg.</w:t>
      </w:r>
    </w:p>
    <w:p w14:paraId="4F23D00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Képviselő-testület ülését a polgármester, akadályoztatása esetén az alpolgármester hívja össze és vezeti.</w:t>
      </w:r>
    </w:p>
    <w:p w14:paraId="2BEF757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polgármesteri és az alpolgármesteri tisztség egyidejű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betöltetlensége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mindkettejük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tartós akadályoztatása esetén a képviselőtestület ülését a polgármester által megbízott képviselő, ennek hiányában a korelnök hívja össze és vezeti. A polgármesternek az ülések összehívásával, vezetésével kapcsolatos, e rendeletben szabályozott feladatait akadályoztatása esetén az alpolgármester, illetve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mindkettejük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tartós akadályoztatása vagy a tisztségek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betöltetlensége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a polgármester által megbízott képviselő, ennek hiányában a korelnök látja el.</w:t>
      </w:r>
    </w:p>
    <w:p w14:paraId="1C79BAB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(5) Tartós akadályoztatásnak minősül a szabadság kivételével a 30 napot meghaladó távollét.</w:t>
      </w:r>
    </w:p>
    <w:p w14:paraId="04FD7EB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Képviselő-testület szükség szerint Becsehely Község Polgármestere, Borsfa Község Polgármestere vagy Valkonya Község Polgármester kezdeményezésére együttes ülést tart. Az együttes ülés rendjét az együttes ülés megkezdését megelőzően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esetenként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Képviselő-testületek együttesen határozzák meg. Az együttes ülés székhelyét a polgármesterek együttesen határozzák meg az ülés összehívását megelőzően.</w:t>
      </w:r>
    </w:p>
    <w:p w14:paraId="0BF3D43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219E6C" w14:textId="77777777" w:rsidR="00881035" w:rsidRPr="00D56A6F" w:rsidRDefault="00881035" w:rsidP="0088103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rendkívüli ülés</w:t>
      </w:r>
    </w:p>
    <w:p w14:paraId="38C7578C" w14:textId="77777777" w:rsidR="00881035" w:rsidRPr="00D56A6F" w:rsidRDefault="00881035" w:rsidP="0088103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76662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munkatervben nem szereplő ülés rendkívüli ülésnek minősül.</w:t>
      </w:r>
    </w:p>
    <w:p w14:paraId="233AE82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Magyarország helyi önkormányzatiról szóló 2011. évi CLXXXIX. törvény (továbbiakban: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.) 44.§-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felsoroltakon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kívül a polgármester kezdeményezheti rendkívüli ülés összehívását.</w:t>
      </w:r>
    </w:p>
    <w:p w14:paraId="25E7DF4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(3) Rendkívüli ülés összehívására irányuló kezdeményezést írásban kell a polgármesterhez benyújtani, legkésőbb a tervezett ülés időpontja előtt 8 nappal. Az indítványhoz csatolni kell az ülés időpontjára és napirendjére vonatkozó javaslatot.</w:t>
      </w:r>
    </w:p>
    <w:p w14:paraId="4B6E785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polgármester haladéktalanul gondoskodik az ülésnek az indítványban szereplő, de legkésőbb az azt követő ötödik napon belüli időpontra történő összehívásáról.</w:t>
      </w:r>
    </w:p>
    <w:p w14:paraId="680BACF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(5) Rendkívüli, halasztást nem tűrő, sürgős esetben, vagy ha a (4) bekezdésben foglalt határidőben történő összehívásnak akadálya van, a polgármester a testületet a napirend megjelölésével az ülés összehívására előírt formai követelmények indokolt mértékű mellőzésével összehívhatja. Ilyen esetben az ülés összehívására bármilyen értesítési mód igénybe vehető, a sürgősség okát azonban ekkor is közölni kell.</w:t>
      </w:r>
    </w:p>
    <w:p w14:paraId="22F7A09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D90D1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D8CAD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EB0BAD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2BB6B3" w14:textId="77777777" w:rsidR="00881035" w:rsidRPr="00D56A6F" w:rsidRDefault="00881035" w:rsidP="0088103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ülések összehívása, a meghívottak köre</w:t>
      </w:r>
    </w:p>
    <w:p w14:paraId="700CDC79" w14:textId="77777777" w:rsidR="00881035" w:rsidRPr="00D56A6F" w:rsidRDefault="00881035" w:rsidP="0088103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72F9E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Képviselő-testület rendes ülését a munkatervben meghatározott időpontra kell összehívni.</w:t>
      </w:r>
    </w:p>
    <w:p w14:paraId="2DEAEF9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ülés meghívóját és az előterjesztéseket a képviselőknek és a tanácskozási joggal meghívottaknak legkésőbb az ülés hetét megelőző hét pénteki napjáig meg kell küldeni.</w:t>
      </w:r>
    </w:p>
    <w:p w14:paraId="28F5217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rendes testületi ülések időpontját, helyét és napirendjét a lakosság tájékoztatása érdekében az önkormányzat hirdetőtábláján az ülés előtt legalább 5 nappal ki kell függeszteni.</w:t>
      </w:r>
    </w:p>
    <w:p w14:paraId="5F115D8B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Képviselő-testület ülésére állandó jelleggel meg kell hívni:</w:t>
      </w:r>
    </w:p>
    <w:p w14:paraId="383E87BF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képviselőket,</w:t>
      </w:r>
    </w:p>
    <w:p w14:paraId="51EA7397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a jegyzőt,</w:t>
      </w:r>
    </w:p>
    <w:p w14:paraId="2A615374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c) a napirendi pontok előadóit,</w:t>
      </w:r>
    </w:p>
    <w:p w14:paraId="72CB5CAF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d) a helyi székhelyű társadalmi szervezetek képviselőit tevékenységi körüket érintő napirendi pontok tárgyalása esetén.</w:t>
      </w:r>
    </w:p>
    <w:p w14:paraId="7EAF93B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(2) A Képviselő-testület ülésein tanácskozási és szavazati joggal vesznek részt a képviselők és a polgármester.</w:t>
      </w:r>
    </w:p>
    <w:p w14:paraId="30C2D449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Képviselő-testület ülésein tanácskozási joggal vesznek részt:</w:t>
      </w:r>
    </w:p>
    <w:p w14:paraId="3D56B149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a jegyző,</w:t>
      </w:r>
    </w:p>
    <w:p w14:paraId="41DC2346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a napirendi pontok szavazati joggal nem rendelkező előadói,</w:t>
      </w:r>
    </w:p>
    <w:p w14:paraId="35420188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c) a helyi székhelyű társadalmi szervezetek képviselői tevékenységi körüket érintő napirendi pontok tárgyalása esetén,</w:t>
      </w:r>
    </w:p>
    <w:p w14:paraId="404194B9" w14:textId="77777777" w:rsidR="00881035" w:rsidRPr="00D56A6F" w:rsidRDefault="00881035" w:rsidP="0088103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d) a polgármester által meghívott egyéb személyek az őket érintő napirendi pontok tárgyalása esetén.</w:t>
      </w:r>
    </w:p>
    <w:p w14:paraId="2EF360A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nyilvános ülésen bármely érdeklődő megjelenhet, és a testület hozzájárulásával legfeljebb 5 perces időkeretben felszólalhat. A hozzájárulás megadásáról a testület vita nélkül határoz.</w:t>
      </w:r>
    </w:p>
    <w:p w14:paraId="49CF287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határozatképtelen ülést 10 napon belüli időpontra változatlan napirenddel ismét össze kell hívni. A napirendi pontokhoz készült javaslatokat, előterjesztéseket ebben az esetben nem kell ismételten megküldeni.</w:t>
      </w:r>
    </w:p>
    <w:p w14:paraId="2B50B34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Képviselő-testület az ülés időtartamának elhúzódása esetén bármely képviselő indítványára dönthet arról, hogy az ülést félbeszakítja és a következő munkanapon a meg nem tárgyalt napirendi pontok tárgyalását folytatja.</w:t>
      </w:r>
    </w:p>
    <w:p w14:paraId="51FB68C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EFE2BA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 </w:t>
      </w:r>
      <w:proofErr w:type="spellStart"/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Közmeghallgatás</w:t>
      </w:r>
      <w:proofErr w:type="spellEnd"/>
    </w:p>
    <w:p w14:paraId="71D9CF23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EC5C3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közmeghallgatások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számát, idejét, helyét és témáját, valamint más lakossági fórumok megtartásának tervét a Képviselő-testület határozza meg munkatervének elfogadásakor. A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helyéről, idejéről, a tárgykörökről az önkormányzat hirdetőtábláján elhelyezett hirdetménnyel tájékoztatni kell a lakosságot a rendezvény előtt legalább 8 nappal.</w:t>
      </w:r>
    </w:p>
    <w:p w14:paraId="45997B9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közmeghallgatást a polgármester vezeti. A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közmeghallgatásról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jegyzőkönyv készül, melynek tartalmára, készítésére a képviselő-testület üléseinek jegyzőkönyvére irányadó szabályok alkalmazandók.</w:t>
      </w:r>
    </w:p>
    <w:p w14:paraId="2C2868F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közmeghallgatáson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feltett közérdekű kérdésekre és javaslatokra lehetőség szerint azonnal, de legkésőbb a közmeghallgatást követő 15 munkanapon belül választ kell adni. Előbbi esetben szóban, utóbbi esetben írásban kell válaszolni.</w:t>
      </w:r>
    </w:p>
    <w:p w14:paraId="254F9C4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2B33B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Az előterjesztés</w:t>
      </w:r>
    </w:p>
    <w:p w14:paraId="666D0C1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74AE63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Előterjesztésnek minősül:</w:t>
      </w:r>
    </w:p>
    <w:p w14:paraId="1752C703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minden a munkatervbe felvett és a tervezett munkaterven kívül felmerült döntést igénylő, illetve megtárgyalandó kérdés,</w:t>
      </w:r>
    </w:p>
    <w:p w14:paraId="5DA976A9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a rendelet-tervezet,</w:t>
      </w:r>
    </w:p>
    <w:p w14:paraId="493A1C0E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c) a határozat-tervezet,</w:t>
      </w:r>
    </w:p>
    <w:p w14:paraId="55532166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d) beszámoló,</w:t>
      </w:r>
    </w:p>
    <w:p w14:paraId="71351780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e) tájékoztató.</w:t>
      </w:r>
    </w:p>
    <w:p w14:paraId="1CD3745A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Előterjesztés benyújtására jogosult:</w:t>
      </w:r>
    </w:p>
    <w:p w14:paraId="77235511" w14:textId="77777777" w:rsidR="00881035" w:rsidRPr="00D56A6F" w:rsidRDefault="00881035" w:rsidP="00881035">
      <w:pPr>
        <w:spacing w:before="100" w:beforeAutospacing="1" w:after="100" w:afterAutospacing="1"/>
        <w:ind w:left="8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a polgármester,</w:t>
      </w:r>
    </w:p>
    <w:p w14:paraId="21836C1B" w14:textId="77777777" w:rsidR="00881035" w:rsidRPr="00D56A6F" w:rsidRDefault="00881035" w:rsidP="00881035">
      <w:pPr>
        <w:spacing w:before="100" w:beforeAutospacing="1" w:after="100" w:afterAutospacing="1"/>
        <w:ind w:left="8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alpolgármester,</w:t>
      </w:r>
    </w:p>
    <w:p w14:paraId="49D71642" w14:textId="77777777" w:rsidR="00881035" w:rsidRPr="00D56A6F" w:rsidRDefault="00881035" w:rsidP="00881035">
      <w:pPr>
        <w:spacing w:before="100" w:beforeAutospacing="1" w:after="100" w:afterAutospacing="1"/>
        <w:ind w:left="8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c) a bizottság,</w:t>
      </w:r>
    </w:p>
    <w:p w14:paraId="5B7DC2A2" w14:textId="77777777" w:rsidR="00881035" w:rsidRPr="00D56A6F" w:rsidRDefault="00881035" w:rsidP="00881035">
      <w:pPr>
        <w:spacing w:before="100" w:beforeAutospacing="1" w:after="100" w:afterAutospacing="1"/>
        <w:ind w:left="8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d) a képviselő-testület tagja,</w:t>
      </w:r>
    </w:p>
    <w:p w14:paraId="02A0A6D5" w14:textId="77777777" w:rsidR="00881035" w:rsidRPr="00D56A6F" w:rsidRDefault="00881035" w:rsidP="00881035">
      <w:pPr>
        <w:spacing w:before="100" w:beforeAutospacing="1" w:after="100" w:afterAutospacing="1"/>
        <w:ind w:left="8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e) a jegyző.</w:t>
      </w:r>
    </w:p>
    <w:p w14:paraId="682CF50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képviselő-testületi ülésre az előterjesztést a (4) bekezdésben foglalt kivétellel írásban kell benyújtani. Az írásbeli előterjesztést legkésőbb a képviselő-testület ülése előtt 8 nappal kell a jegyzőhöz eljuttatni annak érdekében, hogy az előterjesztésre vonatkozó jogszabályokat rendelkezésre bocsáthassa, jogszerűségi észrevételt tehessen, elkészítse a hiányzó határozati javaslatot és gondoskodjék valamennyi anyag postázásáról.</w:t>
      </w:r>
    </w:p>
    <w:p w14:paraId="1FC0B12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(3) bekezdés feltételeinek meg nem felelő előterjesztést a képviselő-testület egyszerű szótöbbséggel hozott döntése alapján lehet felvenni a napirendek közé.</w:t>
      </w:r>
    </w:p>
    <w:p w14:paraId="3E5860E9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előterjesztésnek tartalmaznia kell:</w:t>
      </w:r>
    </w:p>
    <w:p w14:paraId="5F8A9246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az előterjesztés címét vagy tárgyát, az előzmények ismertetetését, különös tekintettel a tárgykört érintő korábbi képviselő-testületi döntésekre,</w:t>
      </w:r>
    </w:p>
    <w:p w14:paraId="621A7A2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a tárgykört érintő jogszabályokat, melyekről a jegyző tájékoztatja az előterjesztőt,</w:t>
      </w:r>
    </w:p>
    <w:p w14:paraId="2CCCBAC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előkészítésben résztvevők véleményét,</w:t>
      </w:r>
    </w:p>
    <w:p w14:paraId="452730C0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d) mindazokat a tényeket, adatokat, körülményeket, összefüggéseket, amelyek lehetővé teszik a minősítést és a döntést indokolják,</w:t>
      </w:r>
    </w:p>
    <w:p w14:paraId="0B860D45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e) az egyértelműen megfogalmazott döntési alternatívákat,</w:t>
      </w:r>
    </w:p>
    <w:p w14:paraId="30B7C98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f) a végrehajtásért felelősök megnevezését és a végrehajtás határidejét.</w:t>
      </w:r>
    </w:p>
    <w:p w14:paraId="15BB72D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30CB43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Az ülésvezetés szabályai, a tanácskozás rendje, a döntéshozatal</w:t>
      </w:r>
    </w:p>
    <w:p w14:paraId="11F2B58A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2B2DB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ülésvezető feladatai, jogkörei:</w:t>
      </w:r>
    </w:p>
    <w:p w14:paraId="3E84F93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a) megállapítja az ülés határozatképességét,</w:t>
      </w:r>
    </w:p>
    <w:p w14:paraId="0E591D2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b) javaslatot tesz az ülés napirendjére,</w:t>
      </w:r>
    </w:p>
    <w:p w14:paraId="0BC126A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c) tárgyalásra bocsátja a napirendi pontokat,</w:t>
      </w:r>
    </w:p>
    <w:p w14:paraId="0BF4D6A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d) megadja a szót a hozzászólni kívánóknak,</w:t>
      </w:r>
    </w:p>
    <w:p w14:paraId="4ADC3D9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e) lezárja a vitát,</w:t>
      </w:r>
    </w:p>
    <w:p w14:paraId="7E33405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f) szavazásra bocsátja a döntési javaslatokat, előterjesztéseket,</w:t>
      </w:r>
    </w:p>
    <w:p w14:paraId="0F3820D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g) szünetet rendelhet el,</w:t>
      </w:r>
    </w:p>
    <w:p w14:paraId="7750029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h) lezárja a napirendi pontok tárgyalását,</w:t>
      </w:r>
    </w:p>
    <w:p w14:paraId="5381113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i) rendre utasítja az ülést megzavaró személyeket,</w:t>
      </w:r>
    </w:p>
    <w:p w14:paraId="197E05E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k) bezárja az ülést.</w:t>
      </w:r>
    </w:p>
    <w:p w14:paraId="12B46A9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ülések napirendjének tárgyalási sorrendje:</w:t>
      </w:r>
    </w:p>
    <w:p w14:paraId="2E6A2B9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rendelet-tervezetek, költségvetési-, zárszámadási előterjesztések,</w:t>
      </w:r>
    </w:p>
    <w:p w14:paraId="3A17796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gazdasági, vagyoni ügyek,</w:t>
      </w:r>
    </w:p>
    <w:p w14:paraId="31984E3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c) választási, kinevezési ügyek,</w:t>
      </w:r>
    </w:p>
    <w:p w14:paraId="3AFC5A0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d) a polgármester, jegyző, bizottsági elnökök, munkatervben rögzített előterjesztései,</w:t>
      </w:r>
    </w:p>
    <w:p w14:paraId="7E15DF0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e) interpellációk, közérdekű bejelentések,</w:t>
      </w:r>
    </w:p>
    <w:p w14:paraId="2819393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f) testületi hatáskörbe tartozó egyedi ügyek.</w:t>
      </w:r>
    </w:p>
    <w:p w14:paraId="6AB5365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(2) A Képviselő-testület az (1) bekezdésben meghatározott tárgyalási sorrendtől a polgármester vagy bármely képviselő ügyrendi javaslatára eltérhet. Az ügyrendi javaslattal kapcsolatos döntést nem kell határozatba foglalni. Az ülés napirendjének elfogadásáról a képviselő-testület vita nélkül dönt.</w:t>
      </w:r>
    </w:p>
    <w:p w14:paraId="44F1AFD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(3) Napirendi pont tárgyalásának elhalasztására az előterjesztő, a polgármester, illetve bármely képviselő javaslatot tehet, melyet köteles megindokolni. Az indítvány elfogadásáról a Képviselő-testület vita nélkül dönt.</w:t>
      </w:r>
    </w:p>
    <w:p w14:paraId="06F4CDD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egyes napirendi pontok tárgyalásának menete az alábbiak szerint történik:</w:t>
      </w:r>
    </w:p>
    <w:p w14:paraId="78886932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az előterjesztő szóbeli kiegészítést tehet az írásos előterjesztéshez, illetve írásos forma hiányában szóban ismertetheti előterjesztését,</w:t>
      </w:r>
    </w:p>
    <w:p w14:paraId="24388BB1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előterjesztéssel kapcsolatban állást foglaló bizottság ismertetheti véleményét,</w:t>
      </w:r>
    </w:p>
    <w:p w14:paraId="2853C7C4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előterjesztéssel kapcsolatosan kérdések előterjesztése,</w:t>
      </w:r>
    </w:p>
    <w:p w14:paraId="3123621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d) vita az előterjesztésről,</w:t>
      </w:r>
    </w:p>
    <w:p w14:paraId="3577464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e) módosító javaslatok indítványozása,</w:t>
      </w:r>
    </w:p>
    <w:p w14:paraId="3BCEF80A" w14:textId="77777777" w:rsidR="00881035" w:rsidRPr="00D56A6F" w:rsidRDefault="00881035" w:rsidP="00881035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f) döntés a módosító javaslatokról és az előterjesztésről.</w:t>
      </w:r>
    </w:p>
    <w:p w14:paraId="0E0E7BF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polgármester a napirendek sorrendjében minden napirendi pont felett külön-külön nyit vitát, amelynek során:</w:t>
      </w:r>
    </w:p>
    <w:p w14:paraId="5CB66E86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az előterjesztő a napirendhez a vita előtt legfeljebb 5 percben szóbeli kiegészítést tehet,</w:t>
      </w:r>
    </w:p>
    <w:p w14:paraId="5DBAE292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előterjesztőhöz a képviselő-testület tagjai és a tanácskozási joggal résztvevők kérdéseket intézhetnek.</w:t>
      </w:r>
    </w:p>
    <w:p w14:paraId="6592D75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felszólalásokra a jelentkezés sorrendjében kerül sor, de a polgármester soron kívül is engedélyezhet felszólalást.</w:t>
      </w:r>
    </w:p>
    <w:p w14:paraId="4D5C6924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előterjesztő hozzászólásainak száma a vita során nem korlátozható.</w:t>
      </w:r>
    </w:p>
    <w:p w14:paraId="6D3A74EC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jegyző a vita bármelyik szakaszában törvényességi észrevételt tehet.</w:t>
      </w:r>
    </w:p>
    <w:p w14:paraId="76A482A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előterjesztő, a polgármester, bármely képviselő, illetve a jegyző a vita lezárásáig bármely előterjesztéshez módosító indítványt terjeszthetnek elő, akár írásban, akár szóban.</w:t>
      </w:r>
    </w:p>
    <w:p w14:paraId="203664A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előterjesztő és a módosító indítványt benyújtó – figyelemmel a vitában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elhangzottakra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az előterjesztést, illetve a módosító indítványt a vita bezárásáig visszavonhatja. A visszavonás elfogadásáról a képviselő-testület dönt.</w:t>
      </w:r>
    </w:p>
    <w:p w14:paraId="61BFC52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 köteles bejelenteni személyes érintettségét. A személyes érintettségre vonatkozó bejelentési kötelezettség elmulasztásának jogkövetkezménye, hogy a meghozott önkormányzati határozat végrehajtását fel kell függeszteni és az ügyet az érintettség ismeretében újra kell tárgyalni úgy, hogy a mulasztó képviselő az ügyben szükségessé vált új döntéshozatalban nem vehet részt.</w:t>
      </w:r>
    </w:p>
    <w:p w14:paraId="14FBB11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Ha a napirendi ponthoz több felszólaló nincs, a polgármester a vitát lezárja. A vita lezárására, a hozzászólások időtartamának korlátozására a testület bármely tagja javaslatot tehet. A javaslatról a testület vita nélkül határoz.</w:t>
      </w:r>
    </w:p>
    <w:p w14:paraId="16C5176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vita lezárása után a polgármester a módosító indítványokat az eredeti előterjesztést megelőzve bocsátja szavazásra. A módosító indítványokról azok előterjesztésének sorrendjében dönt a testület.</w:t>
      </w:r>
    </w:p>
    <w:p w14:paraId="222044D5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Képviselő-testület a szavazati arányok rögzítésével alakszerű határozat nélkül dönt:</w:t>
      </w:r>
    </w:p>
    <w:p w14:paraId="4AFD548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napirend elfogadása,</w:t>
      </w:r>
    </w:p>
    <w:p w14:paraId="739FAA6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napirendi pont levétele,</w:t>
      </w:r>
    </w:p>
    <w:p w14:paraId="4F58636B" w14:textId="77777777" w:rsidR="00881035" w:rsidRPr="00D56A6F" w:rsidRDefault="00881035" w:rsidP="00881035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lejárt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végrehajtásáról szóló jelentés elfogadása, amennyiben újabb határidő vagy feladat nem kerül megállapításra,</w:t>
      </w:r>
    </w:p>
    <w:p w14:paraId="0CEAD66B" w14:textId="77777777" w:rsidR="00881035" w:rsidRPr="00D56A6F" w:rsidRDefault="00881035" w:rsidP="00881035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d) a polgármester és az alpolgármester előző soros testületi ülés óta tett fontosabb intézkedéseiről, eseményeiről szóló beszámoló elfogadása,</w:t>
      </w:r>
    </w:p>
    <w:p w14:paraId="2830727B" w14:textId="77777777" w:rsidR="00881035" w:rsidRPr="00D56A6F" w:rsidRDefault="00881035" w:rsidP="00881035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e) a polgármester és a bizottságok átruházott hatáskörben hozott döntéseinek jóváhagyása,</w:t>
      </w:r>
    </w:p>
    <w:p w14:paraId="65A4A79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f) interpellációra adott válasz elfogadása, tudomásul vétele,</w:t>
      </w:r>
    </w:p>
    <w:p w14:paraId="78BDE33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g) tájékoztatók elfogadása, tudomásul vétele,</w:t>
      </w:r>
    </w:p>
    <w:p w14:paraId="27C3420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h) döntés elhalasztása</w:t>
      </w:r>
    </w:p>
    <w:p w14:paraId="08C9AAB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i) titkos szavazás elrendelése.</w:t>
      </w:r>
    </w:p>
    <w:p w14:paraId="3BA60418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(4) Szavazategyenlőség esetén a javaslatot elutasítottnak kell tekinteni.</w:t>
      </w:r>
    </w:p>
    <w:p w14:paraId="6AF7E49B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nyílt szavazás kézfeltartással történik.</w:t>
      </w:r>
    </w:p>
    <w:p w14:paraId="430A10F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szavazatok összeszámlálásáról, a szavazás eredményének megállapításáról a polgármester gondoskodik. Ha a szavazás eredménye felől kétség merül fel, a polgármester a szavazást köteles megismételtetni.</w:t>
      </w:r>
    </w:p>
    <w:p w14:paraId="743A64F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polgármester a szavazás eredményét számszerűsítve közli, valamint — alakszerű határozat hozatala esetén — a határozat szövegét szó szerint ismerteti.</w:t>
      </w:r>
    </w:p>
    <w:p w14:paraId="7F414F1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Titkos szavazás az </w:t>
      </w:r>
      <w:proofErr w:type="spellStart"/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ben felsorolt döntési kérdésekben tartható. A titkos szavazás elrendeléséről a polgármester vagy bármely képviselő indítványára egyszerű többséggel dönt a Képviselő-testület. Titkos szavazás esetén a polgármester nyomatékosan felhívja a figyelmet a tárgyalt ügy bizalmas kezelésére.</w:t>
      </w:r>
    </w:p>
    <w:p w14:paraId="0785330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titkos szavazás borítékba helyezett szavazólapon történik, a szavazatok urnában való elhelyezésével. A titkos szavazásról a jegyző külön jegyzőkönyvet készít, mely tartalmazza: a szavazás helyét, és idejét, a szavazás számszerű eredményét és a szavazás során felmerült körülményeket.</w:t>
      </w:r>
    </w:p>
    <w:p w14:paraId="1C025FA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Név szerinti szavazást kell elrendelni, ha azt törvény vagy e rendelet előírja, továbbá, ha a Képviselő-testület egyszerű többséggel elrendeli. Név szerinti szavazást a polgármester és bármely képviselő indítványozhat. Nem rendelhető el név szerinti szavazás titkos szavazással egyidejűleg.</w:t>
      </w:r>
    </w:p>
    <w:p w14:paraId="221BEBD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(2) Név szerinti szavazás esetén a polgármester abc-sorrendben egyenként felolvassa a képviselők nevét, a képviselő pedig „igen”, „nem” vagy „tartózkodom” kijelentéssel szavaz.</w:t>
      </w:r>
    </w:p>
    <w:p w14:paraId="2433B26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név szerinti szavazást a jegyzőkönyvben rögzíteni kell, feltüntetve az egyes képviselők nevét és szavazatait.</w:t>
      </w:r>
    </w:p>
    <w:p w14:paraId="6E51148D" w14:textId="77777777" w:rsidR="00881035" w:rsidRPr="00D56A6F" w:rsidRDefault="00881035" w:rsidP="00881035">
      <w:pPr>
        <w:spacing w:before="100" w:beforeAutospacing="1" w:after="100" w:afterAutospacing="1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A határozat</w:t>
      </w:r>
    </w:p>
    <w:p w14:paraId="378E6952" w14:textId="77777777" w:rsidR="00881035" w:rsidRPr="00D56A6F" w:rsidRDefault="00881035" w:rsidP="00881035">
      <w:pPr>
        <w:spacing w:before="100" w:beforeAutospacing="1" w:after="100" w:afterAutospacing="1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6B519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Képviselő-testület határozatainak számozását évenként újrakezdi. A határozatok számozása folyamatos. A határozatok számozására pozitív egész arab számokat kell alkalmazni. A határozat megjelölése tartalmazza:</w:t>
      </w:r>
    </w:p>
    <w:p w14:paraId="49270AA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a) a Képviselő-testület megnevezését,</w:t>
      </w:r>
    </w:p>
    <w:p w14:paraId="79D0134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b) a határozat meghozatalának idejét,</w:t>
      </w:r>
    </w:p>
    <w:p w14:paraId="3E81C6D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c) a „számú határozata” kifejezést,</w:t>
      </w:r>
    </w:p>
    <w:p w14:paraId="13B5295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határozat az (1) bekezdésben foglaltakon túl tartalmazza:</w:t>
      </w:r>
    </w:p>
    <w:p w14:paraId="28002AF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a) a Képviselő-testület döntését,</w:t>
      </w:r>
    </w:p>
    <w:p w14:paraId="297D850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b) a végrehajtásért felelős személy megnevezését,</w:t>
      </w:r>
    </w:p>
    <w:p w14:paraId="4F65069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c) a végrehajtás határidejét.</w:t>
      </w:r>
    </w:p>
    <w:p w14:paraId="71BB307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(3) A határozatokat a meghozatalát követő 10 napon belül el kell küldeni a végrehajtásért felelős személyeknek és szerveknek.</w:t>
      </w:r>
    </w:p>
    <w:p w14:paraId="353F1C0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21ECAA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10. Az interpelláció </w:t>
      </w:r>
    </w:p>
    <w:p w14:paraId="1D81063C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D8E26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.§ (1) A képviselő a testületi ülésen - a fő napirendi pontok lezárása után - a</w:t>
      </w:r>
    </w:p>
    <w:p w14:paraId="10730CA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polgármestertől</w:t>
      </w:r>
    </w:p>
    <w:p w14:paraId="28B9E83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alpolgármestertől,</w:t>
      </w:r>
    </w:p>
    <w:p w14:paraId="7F0F707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önkormányzat bizottságainak elnökeitől,</w:t>
      </w:r>
    </w:p>
    <w:p w14:paraId="0E5B165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d) jegyzőtől,</w:t>
      </w:r>
    </w:p>
    <w:p w14:paraId="57750AF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ügyekben maximum 5 perc időtartamban felvilágosítást kérhet, amelyre az ülésen vagy legkésőbb 15 napon belül írásban érdemi választ kell adni.</w:t>
      </w:r>
    </w:p>
    <w:p w14:paraId="40321C7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Interpellálni szóban és írásban lehet. Az interpelláció szándékát az ülés kezdetét 48 órával megelőzően a polgármesternél kell írásban bejelenteni. Az írásos interpellációt, valamint a szóban előterjeszteni kívánt interpelláció rövid, lényegét tartalmazó írásos vázlatát a szándék bejelentésével egyidejűleg az erre a célra rendszeresített nyomtatvány kitöltésével kell a polgármesterhez eljuttatni. A szóban előterjesztett interpelláció írásba foglalásáról és a képviselő általi aláírásáról a jegyző gondoskodik. Az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írásban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szóban előterjesztett interpelláció képviselő által előterjesztett példányát a jegyzőkönyvhöz kell csatolni.</w:t>
      </w:r>
    </w:p>
    <w:p w14:paraId="5D79E0C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írásbeli bejelentésnek tartalmaznia kell:</w:t>
      </w:r>
    </w:p>
    <w:p w14:paraId="27B2432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az interpelláló nevét</w:t>
      </w:r>
    </w:p>
    <w:p w14:paraId="7CC74D3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interpelláció tárgyát és címzettjét</w:t>
      </w:r>
    </w:p>
    <w:p w14:paraId="04E92DB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c) annak feltüntetését, hogy az interpellációt szóban is elő kívánja-e adni.</w:t>
      </w:r>
    </w:p>
    <w:p w14:paraId="008B81F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interpellációra adott válasz elfogadásáról az interpelláló képviselő legfeljebb 1 percben fejtheti ki véleményét. Amennyiben a képviselő nem fogadja el a választ, úgy a testület vita nélkül dönt a válasz elfogadásáról. Ha a választ a testület sem fogadja el, akkor az interpelláció kivizsgálásával megbízza a polgármestert (alpolgármestert), vagy a tárgy szerint illetékes bizottságot. Az interpelláló képviselőt be kell vonni a vizsgálatba. A vizsgálatot 8 napon belül meg kell kezdeni. Az interpellációval kapcsolatos döntésre a vizsgálat befejezését követő soros testületi ülésen kerül sor.</w:t>
      </w:r>
    </w:p>
    <w:p w14:paraId="03051129" w14:textId="77777777" w:rsidR="00881035" w:rsidRPr="00D56A6F" w:rsidRDefault="00881035" w:rsidP="00881035">
      <w:pPr>
        <w:spacing w:before="100" w:beforeAutospacing="1" w:after="100" w:afterAutospacing="1"/>
        <w:ind w:left="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lefolytatott vizsgálat eredményéről készült előterjesztést és a határozati javaslatot a megbízott szerv vezetője terjeszti elő a testületi ülésre, melyről a képviselő-testület vita nélkül dönt.</w:t>
      </w:r>
    </w:p>
    <w:p w14:paraId="7470091D" w14:textId="77777777" w:rsidR="00881035" w:rsidRPr="00D56A6F" w:rsidRDefault="00881035" w:rsidP="00881035">
      <w:pPr>
        <w:spacing w:before="100" w:beforeAutospacing="1" w:after="100" w:afterAutospacing="1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A jegyzőkönyv</w:t>
      </w:r>
    </w:p>
    <w:p w14:paraId="091AA438" w14:textId="77777777" w:rsidR="00881035" w:rsidRPr="00D56A6F" w:rsidRDefault="00881035" w:rsidP="00881035">
      <w:pPr>
        <w:spacing w:before="100" w:beforeAutospacing="1" w:after="100" w:afterAutospacing="1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1ABB4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24.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Képviselő-testület üléseiről készült jegyzőkönyv az </w:t>
      </w:r>
      <w:proofErr w:type="spellStart"/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felsoroltakon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 az alábbiakat tartalmazza:</w:t>
      </w:r>
    </w:p>
    <w:p w14:paraId="428E8E52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az ülés jellegét (alakuló, rendes, rendkívüli,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14:paraId="71F6B43B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ülés nyilvános, vagy zárt módját,</w:t>
      </w:r>
    </w:p>
    <w:p w14:paraId="206D3079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c) a határozathozatal módját (nyílt, titkos, minősített vagy egyszerű többség),</w:t>
      </w:r>
    </w:p>
    <w:p w14:paraId="17E9614F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d) a rend fenntartása érdekében, a polgármester által tett intézkedéseket,</w:t>
      </w:r>
    </w:p>
    <w:p w14:paraId="6F46D4E2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e) az elhangzott kérdéseket, az azokkal kapcsolatos döntéseket, intézkedéseket,</w:t>
      </w:r>
    </w:p>
    <w:p w14:paraId="0B61E35B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f) az ülés bezárásának időpontját.</w:t>
      </w:r>
    </w:p>
    <w:p w14:paraId="455BDA4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(2) A Képviselő-testület üléséről készített jegyzőkönyvhöz csatolni kell</w:t>
      </w:r>
    </w:p>
    <w:p w14:paraId="6FD17C7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a meghívót</w:t>
      </w:r>
    </w:p>
    <w:p w14:paraId="52A063D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írásos előterjesztéseket</w:t>
      </w:r>
    </w:p>
    <w:p w14:paraId="6E2389D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írásban benyújtott hozzászólásokat, interpellációkat</w:t>
      </w:r>
    </w:p>
    <w:p w14:paraId="646B1F2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d) az elfogadott rendeleteket</w:t>
      </w:r>
    </w:p>
    <w:p w14:paraId="7C96B0F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e) jelenléti íveket</w:t>
      </w:r>
    </w:p>
    <w:p w14:paraId="3C1014D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f) titkos szavazásról készült jegyzőkönyvet</w:t>
      </w:r>
    </w:p>
    <w:p w14:paraId="4FFBD0D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g) névszerinti szavazásról készül jegyzőkönyvet,</w:t>
      </w:r>
    </w:p>
    <w:p w14:paraId="0A88DC4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(3) A jegyzőkönyv elkészítéséről a jegyző gondoskodik.</w:t>
      </w:r>
    </w:p>
    <w:p w14:paraId="3F77141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jegyzőkönyvet a polgármester és a jegyző írja alá.</w:t>
      </w:r>
    </w:p>
    <w:p w14:paraId="5649913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választópolgárok – a zárt ülés kivételével – betekinthetnek a képviselő-testület előterjesztésébe és ülésének a jegyzőkönyvébe. Erre a közös hivatalban van lehetőség. A közérdekű adatok megismerésére vonatkozó részletes szabályokat a közérdekű adatok közzétételéről és az adatigénylések teljesítésének rendjéről szóló szabályzat, valamint a közös hivatal adatvédelmi szabályzata rögzíti.</w:t>
      </w:r>
    </w:p>
    <w:p w14:paraId="5F54B7E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jegyzőkönyvet füzetként kell összefűzni.</w:t>
      </w:r>
    </w:p>
    <w:p w14:paraId="5021143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10FA91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Hangfelvétel</w:t>
      </w:r>
    </w:p>
    <w:p w14:paraId="466940D3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E8C8A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25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.§ (1) A képviselő-testület nyilvános üléséről videofelvétel készül.</w:t>
      </w:r>
    </w:p>
    <w:p w14:paraId="53676F8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videofelvételt az ülést követő 3 napon belül kell levetíteni a kábeltelevízióban.</w:t>
      </w:r>
    </w:p>
    <w:p w14:paraId="422DC63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18F1D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IV. Fejezet</w:t>
      </w:r>
    </w:p>
    <w:p w14:paraId="6503574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rendeletalkotás</w:t>
      </w:r>
    </w:p>
    <w:p w14:paraId="4C37BD8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A rendeletalkotás folyamata és a rendelet kihirdetése</w:t>
      </w:r>
    </w:p>
    <w:p w14:paraId="116E6DC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76830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26.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jogszabály alapján kötelezően megalkotandó rendeleteken felül önkormányzati rendelet megalkotását, módosítását, rendelet vagy egyes rendelkezéseinek hatályon kívül helyezését kezdeményezheti:</w:t>
      </w:r>
    </w:p>
    <w:p w14:paraId="618D5033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képviselő-testület tagja,</w:t>
      </w:r>
    </w:p>
    <w:p w14:paraId="054A9843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a bizottság,</w:t>
      </w:r>
    </w:p>
    <w:p w14:paraId="19BFECC0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c) a polgármester,</w:t>
      </w:r>
    </w:p>
    <w:p w14:paraId="72EA543E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d) a jegyző.</w:t>
      </w:r>
    </w:p>
    <w:p w14:paraId="22AECE3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 tervezetét főszabályként a közös hivatal készíti elő. A tervezet előkészítésével a tárgy szerint illetékes önkormányzati bizottság, ideiglenes bizottság, illetve külső szakértő is megbízható, akiknek bevonására a jegyző tesz javaslatot. A közös hivatal akkor is köteles részt venni az előkészítésben, ha a tervezetet bizottság, ideiglenes bizottság, illetve külső szakértő készíti el.</w:t>
      </w:r>
    </w:p>
    <w:p w14:paraId="2729682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(2) bekezdés nem zárja ki, hogy az (1) bekezdés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a)-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d) pontjában felsoroltak rendelettervezetet terjesszenek a Képviselő-testület elé. A jegyző a nem általa előterjesztett rendelettervezetet törvényességi szempontból véleményezni köteles.</w:t>
      </w:r>
    </w:p>
    <w:p w14:paraId="7A8D49A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Képviselő-testület határozattal szabályozási elveket, szempontokat állapíthat meg bármely rendelet elkészítéséhez.</w:t>
      </w:r>
    </w:p>
    <w:p w14:paraId="195063D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27.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rendelettervezetet – a jegyző véleményével együtt – megvitatás céljából a tárgy szerint érintett bizottság elé kell terjeszteni, mely ülésre szükség szerint más külső szakembereket is meg kell hívni.</w:t>
      </w:r>
    </w:p>
    <w:p w14:paraId="3C12070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rendelettervezetet meg kell küldeni a jogszabály alapján véleményezésre jogosult szerveknek, személyeknek is.</w:t>
      </w:r>
    </w:p>
    <w:p w14:paraId="1AA4FAB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tárgy szerint illetékes bizottság, illetve egyéb véleményezésre jogosult szervek, személyek véleményezését, továbbá az esetleges közmeghallgatást követően a jegyző a rendelettervezetet előterjesztésként megküldi a képviselőknek.</w:t>
      </w:r>
    </w:p>
    <w:p w14:paraId="4633813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rendelettervezethez írásban benyújtott vagy a Képviselő-testület ülésén szóban előterjesztett módosító indítványokat a jegyző törvényességi szempontból véleményezi.</w:t>
      </w:r>
    </w:p>
    <w:p w14:paraId="40F11E6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rendelet elfogadásakor a Képviselő-testület elsőként a módosító indítványokról dönt abban a sorrendben, ahogyan azok a rendelettervezetben egymás után következnek.</w:t>
      </w:r>
    </w:p>
    <w:p w14:paraId="7D28462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rendeletek szerkesztése, számozása, kihirdetése a jogalkotásról és jogszabályszerkesztésről szóló hatályos jogszabályok szerint történik.</w:t>
      </w:r>
    </w:p>
    <w:p w14:paraId="0D19611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29.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rendeletek kihirdetése az önkormányzat hirdetőtábláján történik.</w:t>
      </w:r>
    </w:p>
    <w:p w14:paraId="21ADF43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jegyző a rendeletek kihirdetésén felül gondoskodik azok nyilvántartásáról és folyamatos felülvizsgálatáról, karbantartásáról, egységes szerkezetbe foglalásukról. Szükség esetén kezdeményezi a rendeletek módosítását, vagy hatályon kívül helyezését.</w:t>
      </w:r>
    </w:p>
    <w:p w14:paraId="297F95F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A7E07F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 Fejezet</w:t>
      </w:r>
    </w:p>
    <w:p w14:paraId="295C267B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települési képviselő, és a Képviselő-testület szervei</w:t>
      </w:r>
    </w:p>
    <w:p w14:paraId="4F3CF4F4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 A települési képviselő</w:t>
      </w:r>
    </w:p>
    <w:p w14:paraId="708E1E49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2CDB1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képviselőket az </w:t>
      </w:r>
      <w:proofErr w:type="spellStart"/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ben és az e rendeletben rögzített jogok és kötelezettségek illetik meg, illetőleg terhelik.</w:t>
      </w:r>
    </w:p>
    <w:p w14:paraId="2EDD017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 az eskü letételéig jogait nem gyakorolhatja.</w:t>
      </w:r>
    </w:p>
    <w:p w14:paraId="6F8D96A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D98AD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15. A Képviselő-testület bizottságai</w:t>
      </w:r>
    </w:p>
    <w:p w14:paraId="25B1266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1B7A1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31.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Képviselő-testületnek két állandó bizottsága van:</w:t>
      </w:r>
    </w:p>
    <w:p w14:paraId="71278611" w14:textId="77777777" w:rsidR="00881035" w:rsidRPr="00D56A6F" w:rsidRDefault="00881035" w:rsidP="0088103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Bizottság,</w:t>
      </w:r>
    </w:p>
    <w:p w14:paraId="144F1F7B" w14:textId="77777777" w:rsidR="00881035" w:rsidRPr="00D56A6F" w:rsidRDefault="00881035" w:rsidP="0088103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Bizottság.</w:t>
      </w:r>
    </w:p>
    <w:p w14:paraId="3A777B5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32.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bizottságok működési rendjét, feladat- és hatáskörét e rendelet 2. melléklete, a bizottságok névsorát e rendelet 2. számú függeléke tartalmazza.</w:t>
      </w:r>
    </w:p>
    <w:p w14:paraId="14C3814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43AEB4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16. A polgármester</w:t>
      </w:r>
    </w:p>
    <w:p w14:paraId="5E91F96B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1A696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33.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 tisztségét főállásban látja el.</w:t>
      </w:r>
    </w:p>
    <w:p w14:paraId="0D4A144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34.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Képviselő-testület egy alpolgármestert választ saját tagjai közül.</w:t>
      </w:r>
    </w:p>
    <w:p w14:paraId="6DF866F7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alpolgármester tisztségét társadalmi megbízatásban látja el.</w:t>
      </w:r>
    </w:p>
    <w:p w14:paraId="6D931201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26AF5E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227E7D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5B7D57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E45D3A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 Fejezet</w:t>
      </w:r>
    </w:p>
    <w:p w14:paraId="7AD9661D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 A közös hivatal, a jegyző</w:t>
      </w:r>
    </w:p>
    <w:p w14:paraId="012F63E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35.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jegyző:</w:t>
      </w:r>
    </w:p>
    <w:p w14:paraId="1217F753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előkészíti a képviselő-testületi ülések, a bizottságok elé kerülő előterjesztéseket,</w:t>
      </w:r>
    </w:p>
    <w:p w14:paraId="3C77E84C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ellátja a Képviselő-testület, a bizottságok szervezési és ügyviteli tevékenységével kapcsolatos feladatokat,</w:t>
      </w:r>
    </w:p>
    <w:p w14:paraId="5F1772FA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c) gondoskodik a Képviselő-testület döntéseinek az érintettekkel történő közléséről, végrehajtásáról,</w:t>
      </w:r>
    </w:p>
    <w:p w14:paraId="21A2CE5E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d) rendszeresen tájékoztatja a polgármestert, a Képviselő-testületet és a bizottságokat az önkormányzat munkáját érintő jogszabályokról, azok változásairól,</w:t>
      </w:r>
    </w:p>
    <w:p w14:paraId="7DD3B50D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e) szervezi a közös hivatal jogi felvilágosító munkáját,</w:t>
      </w:r>
    </w:p>
    <w:p w14:paraId="3DD5A9CF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f) ellátja a közös hivatal tevékenységének egyszerűsítésével, korszerűsítésével összefüggő feladatokat,</w:t>
      </w:r>
    </w:p>
    <w:p w14:paraId="48E04E3A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g) ellátja a Képviselő-testület által hozott rendeleteket érintő deregulációs tevékenységet, figyelemmel a jogharmonizációs követelményekre is,</w:t>
      </w:r>
    </w:p>
    <w:p w14:paraId="6025F3B7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h) véleményt nyilvánít a polgármester, az alpolgármester, a képviselők a bizottsági tagok kérésére jogértelmezési kérdésekben,</w:t>
      </w:r>
    </w:p>
    <w:p w14:paraId="2B039BDB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i) javaslatot tesz az önkormányzat döntéseinek felülvizsgálatára,</w:t>
      </w:r>
    </w:p>
    <w:p w14:paraId="447EFB5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j) gondoskodik e rendelet függelékeinek naprakész állapotban tartásáról.</w:t>
      </w:r>
    </w:p>
    <w:p w14:paraId="567E4B0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jegyzőt távolléte esetén az általa írásban megbízott, a közös hivatal megfelelő végzettségű ügyintézője, ennek hiányában más település jegyzője látja el.</w:t>
      </w:r>
    </w:p>
    <w:p w14:paraId="4611D58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jegyző feletti munkáltatói jogokat Becsehely Község Polgármestere gyakorolja.</w:t>
      </w:r>
    </w:p>
    <w:p w14:paraId="3539E23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A8B5C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VII. Fejezet</w:t>
      </w:r>
    </w:p>
    <w:p w14:paraId="4B52133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18. Önkormányzati társulások</w:t>
      </w:r>
    </w:p>
    <w:p w14:paraId="26B81E3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6BF9C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36.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Képviselő-testület a társulási megállapodások során a vonatkozó jogszabályok rendelkezéseiben foglaltak szerint jár el.</w:t>
      </w:r>
    </w:p>
    <w:p w14:paraId="4959F9F2" w14:textId="77777777" w:rsidR="00881035" w:rsidRPr="00D56A6F" w:rsidRDefault="00881035" w:rsidP="00881035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társulásokkal kapcsolatos koordináció főbb módszerei:</w:t>
      </w:r>
    </w:p>
    <w:p w14:paraId="1BD68AAA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a polgármesterek, alpolgármesterek, jegyzők szakmai tanácskozásai,</w:t>
      </w:r>
    </w:p>
    <w:p w14:paraId="10926138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együttes testületi ülések tartása,</w:t>
      </w:r>
    </w:p>
    <w:p w14:paraId="5AA8636E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c) közös bizottságok szervezése meghatározott közös feladatok ellátására,</w:t>
      </w:r>
    </w:p>
    <w:p w14:paraId="08FB54BF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d) hivatalok közötti együttműködés biztosítása.</w:t>
      </w:r>
    </w:p>
    <w:p w14:paraId="2CEED87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F20B3D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VIII. A lakossággal való kapcsolattartás formái</w:t>
      </w:r>
    </w:p>
    <w:p w14:paraId="1DA6191A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1DAA2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37.§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lakossággal való együttműködés, kapcsolattartás formái különösen:</w:t>
      </w:r>
    </w:p>
    <w:p w14:paraId="75164ED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falugyűlés,</w:t>
      </w:r>
    </w:p>
    <w:p w14:paraId="73DCA8A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733E572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c) a helyi népszavazás és népi kezdeményezés.</w:t>
      </w:r>
    </w:p>
    <w:p w14:paraId="39A20FD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a lakosság tájékoztatása, véleményének megismerése céljából falugyűlés elé terjesztheti a helyi közösség életében alapvető jelentőségű kérdéseket. A falugyűlésen a polgármester évente egy alkalommal tájékoztatja a falu közösségét a képviselő-testület munkájáról, valamint a község fejlesztésére vonatkozó tervekről, s azok megvalósításáról.</w:t>
      </w:r>
    </w:p>
    <w:p w14:paraId="1947810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2CD688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IX. Helyi népszavazás, népi kezdeményezés</w:t>
      </w:r>
    </w:p>
    <w:p w14:paraId="3E2F1113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AECE6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38.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§ A képviselő-testület a helyi népszavazás és népi kezdeményezés rendjét önálló rendeletben szabályozza.</w:t>
      </w:r>
    </w:p>
    <w:p w14:paraId="03324B9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89F25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21AB7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BC2B94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X. Fejezet</w:t>
      </w:r>
    </w:p>
    <w:p w14:paraId="01E0B8D1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gazdasági alapjai</w:t>
      </w:r>
    </w:p>
    <w:p w14:paraId="251EDA8E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19. Az önkormányzat vagyona</w:t>
      </w:r>
    </w:p>
    <w:p w14:paraId="2BB34F02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EACCE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39.§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törzsvagyonát, valamint a forgalomképes, a korlátozottan forgalomképes vagyontárgyakkal való gazdálkodás és az önkormányzat vállalkozásával kapcsolatos részletes előírásokat a Képviselő-testület önálló rendeletben szabályozza.</w:t>
      </w:r>
    </w:p>
    <w:p w14:paraId="02C3973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8C8534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20. Az önkormányzat költségvetése</w:t>
      </w:r>
    </w:p>
    <w:p w14:paraId="3DDED12B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0B2EB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40.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Képviselő-testület az önkormányzat költségvetését rendelettel állapítja meg.</w:t>
      </w:r>
    </w:p>
    <w:p w14:paraId="500C295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(2) A költségvetési rendeletet megalkotása az államháztartásról szóló jogszabályokban foglaltak szerint történik.</w:t>
      </w:r>
    </w:p>
    <w:p w14:paraId="7D9B39B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(3) A jegyző az államháztartásról szóló jogszabályok szerint költségvetési információt szolgáltat a Képviselő-testületnek, melyről a testület határozatot hoz.</w:t>
      </w:r>
    </w:p>
    <w:p w14:paraId="4702CB8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478337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21. Az önkormányzati gazdálkodás szabályai, az önkormányzat gazdálkodásának ellenőrzése</w:t>
      </w:r>
    </w:p>
    <w:p w14:paraId="3F81A827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1CAB7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41.§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önkormányzati gazdálkodással kapcsolatos feladatokat a jogszabályi előírások alapján a közös hivatal látja el.</w:t>
      </w:r>
    </w:p>
    <w:p w14:paraId="22EB097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által fenntartott intézmények részben önállóan gazdálkodnak. Ellenőrzésüket a Képviselő-testület a közös hivatal útján látja el, illetve biztosítja.</w:t>
      </w:r>
    </w:p>
    <w:p w14:paraId="2DD7D3A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 kiadásai teljesítésének, bevételei beszedésének vagy elszámolásának elrendelésére a polgármester vagy az általa felhatalmazott személy jogosult.</w:t>
      </w:r>
    </w:p>
    <w:p w14:paraId="4BDFA64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utalvány ellenjegyzésére a jegyző vagy az általa felhatalmazott személy jogosult.</w:t>
      </w:r>
    </w:p>
    <w:p w14:paraId="5DFBC2B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42. §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önkormányzat gazdálkodásának ellenőrzésére az </w:t>
      </w:r>
      <w:proofErr w:type="spellStart"/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ben és az egyéb vonatkozó jogszabályokban írt rendelkezések irányadók.</w:t>
      </w:r>
    </w:p>
    <w:p w14:paraId="1E6AED0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Képviselő-testület az önkormányzat gazdálkodásának belső ellenőrzéséről társulás útján gondoskodik. A belső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ellenőrzést  a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Dél-Zala Murahíd Letenye Többcélú Társulás látja el.</w:t>
      </w:r>
    </w:p>
    <w:p w14:paraId="0713347B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XI. fejezet </w:t>
      </w:r>
    </w:p>
    <w:p w14:paraId="06D1027E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Települési nemzetiségi önkormányzatok</w:t>
      </w:r>
    </w:p>
    <w:p w14:paraId="1B594AE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9B636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43.§.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önkormányzat biztosítja a településen működő horvát és roma nemzetiségi önkormányzat testületének működési feltételeit.</w:t>
      </w:r>
    </w:p>
    <w:p w14:paraId="2342087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Becsehelyi Horvát Nemzetiségi Önkormányzattal kötött együttműködési megállapodást az SZMSZ 4., a Becsehely Roma Nemzetiségi Önkormányzattal kötött együttműködési megállapodást az SZMSZ 5. számú függeléke tartalmazza.”</w:t>
      </w:r>
    </w:p>
    <w:p w14:paraId="374B9C1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AFF68B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XI. Fejezet</w:t>
      </w:r>
    </w:p>
    <w:p w14:paraId="7B922AAE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14:paraId="317C3C8A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2B403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44. §.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Ez a rendelet a kihirdetését követő napon lép hatályba.</w:t>
      </w:r>
    </w:p>
    <w:p w14:paraId="444A6B4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(2) E rendelet hatályba lépésével egyidejűleg hatályát veszti Becsehely Község Önkormányzat Képviselő-testületének az Önkormányzat Szervezeti és Működési Szabályzatáról szóló, többször módosított 15/2014.(XII.30.) önkormányzati rendelete.</w:t>
      </w:r>
    </w:p>
    <w:p w14:paraId="76021D3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28B1E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3EF29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EC8F3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4470"/>
      </w:tblGrid>
      <w:tr w:rsidR="00881035" w:rsidRPr="00D56A6F" w14:paraId="73024D57" w14:textId="77777777" w:rsidTr="00881035">
        <w:trPr>
          <w:tblCellSpacing w:w="0" w:type="dxa"/>
        </w:trPr>
        <w:tc>
          <w:tcPr>
            <w:tcW w:w="4470" w:type="dxa"/>
            <w:vAlign w:val="center"/>
            <w:hideMark/>
          </w:tcPr>
          <w:p w14:paraId="193F62CA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Németh Géza</w:t>
            </w:r>
          </w:p>
          <w:p w14:paraId="2FBD9422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470" w:type="dxa"/>
            <w:vAlign w:val="center"/>
            <w:hideMark/>
          </w:tcPr>
          <w:p w14:paraId="16E8B166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Horváthné Szirmai Szilvia</w:t>
            </w:r>
          </w:p>
          <w:p w14:paraId="77EA4FBF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jegyző</w:t>
            </w:r>
          </w:p>
        </w:tc>
      </w:tr>
    </w:tbl>
    <w:p w14:paraId="3A5E05A8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0BCC08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9F2C1F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6C533D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C22AEB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F55875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4F473D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6CB49E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59F9D9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D2DB9D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3FF173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1E9354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06F375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B67F3B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3BEF53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59046A" w14:textId="77777777" w:rsidR="00881035" w:rsidRPr="00D56A6F" w:rsidRDefault="00881035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</w:t>
      </w:r>
    </w:p>
    <w:p w14:paraId="480B385D" w14:textId="77777777" w:rsidR="00881035" w:rsidRPr="00D56A6F" w:rsidRDefault="00881035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7E2A2A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által átruházott hatáskörök jegyzéke</w:t>
      </w:r>
    </w:p>
    <w:p w14:paraId="10247A0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6B3B0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szociális törvényben meghatározott hatásköreit - a köztemetés kivételével - Szociális Bizottságára ruházza át. A köztemetés esetében a hatáskör gyakorlója a polgármester.</w:t>
      </w:r>
    </w:p>
    <w:p w14:paraId="46C49AD7" w14:textId="77777777" w:rsidR="00881035" w:rsidRDefault="00881035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750A63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1C6177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D3E27C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A450C3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BB3F01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6CCE13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2A7808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4BAF89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99F283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F959F6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FD326B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841D0C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5B17AB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A7F1CF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F4613F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439FEE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5B329F" w14:textId="77777777" w:rsidR="00D459C8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B1CA56" w14:textId="77777777" w:rsidR="00D459C8" w:rsidRPr="00D56A6F" w:rsidRDefault="00D459C8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AC3781" w14:textId="77777777" w:rsidR="00881035" w:rsidRPr="00D56A6F" w:rsidRDefault="00881035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2. melléklet</w:t>
      </w:r>
    </w:p>
    <w:p w14:paraId="76DA502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414DB8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bizottságainak működési rendje</w:t>
      </w:r>
    </w:p>
    <w:p w14:paraId="544F6130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50440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bizottságok - a feladatkörükben - előkészítik a képviselő-testület döntéseit, szervezik és ellenőrzik a döntések végrehajtását. A képviselő-testület határozza meg azokat az előterjesztéseket, amelyeket bizottság nyújt be, továbbá amely előterjesztések a bizottság állásfoglalásával nyújthatók be a képviselőtestületnek.</w:t>
      </w:r>
    </w:p>
    <w:p w14:paraId="164DC4D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8523DA" w14:textId="77777777" w:rsidR="00881035" w:rsidRPr="00D56A6F" w:rsidRDefault="00881035" w:rsidP="00881035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Pénzügyi Bizottság:</w:t>
      </w:r>
    </w:p>
    <w:p w14:paraId="4EBD416E" w14:textId="77777777" w:rsidR="00881035" w:rsidRPr="00D56A6F" w:rsidRDefault="00881035" w:rsidP="0088103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hu-HU"/>
        </w:rPr>
        <w:t xml:space="preserve">a) </w:t>
      </w:r>
      <w:r w:rsidRPr="00D56A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véleményezi az éves költségvetési javaslatot és a végrehajtásáról szóló féléves, éves beszámoló tervezeteit;</w:t>
      </w:r>
    </w:p>
    <w:p w14:paraId="4D83EDA1" w14:textId="77777777" w:rsidR="00881035" w:rsidRPr="00D56A6F" w:rsidRDefault="00881035" w:rsidP="0088103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hu-HU"/>
        </w:rPr>
        <w:t xml:space="preserve">b) </w:t>
      </w:r>
      <w:r w:rsidRPr="00D56A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figyelemmel kíséri a költségvetési bevételek alakulását, különös tekintettel a saját bevételekre, a vagyonváltozás (vagyonnövekedés, -csökkenés) alakulását, értékeli az azt előidéző okokat;</w:t>
      </w:r>
    </w:p>
    <w:p w14:paraId="59401D11" w14:textId="77777777" w:rsidR="00881035" w:rsidRPr="00D56A6F" w:rsidRDefault="00881035" w:rsidP="0088103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hu-HU"/>
        </w:rPr>
        <w:t xml:space="preserve">c) </w:t>
      </w:r>
      <w:r w:rsidRPr="00D56A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vizsgálja a hitelfelvétel indokait és gazdasági megalapozottságát, ellenőrizheti a pénzkezelési szabályzat megtartását, a bizonylati rend és a bizonylati fegyelem érvényesítését.</w:t>
      </w:r>
    </w:p>
    <w:p w14:paraId="0BA7FE61" w14:textId="77777777" w:rsidR="00881035" w:rsidRPr="00D56A6F" w:rsidRDefault="00881035" w:rsidP="00881035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ellátja az önkormányzati képviselők vagyonnyilatkozat tételének nyilvántartásba vételével és ellenőrzésével kapcsolatos, az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. 39. § (3) bekezdésében meghatározott feladatot.</w:t>
      </w:r>
    </w:p>
    <w:p w14:paraId="46D6839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 ellátja az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. 37.§. (2) bekezdésében meghatározott összeférhetetlenség vizsgálatát.</w:t>
      </w:r>
    </w:p>
    <w:p w14:paraId="2E83F69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984040" w14:textId="77777777" w:rsidR="00881035" w:rsidRPr="00D56A6F" w:rsidRDefault="00881035" w:rsidP="0088103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 pénzügyi bizottság vizsgálati megállapításait a képviselő-testülettel haladéktalanul közli. Ha a képviselő-testület a vizsgálati megállapításokkal nem ért egyet, a vizsgálati jegyzőkönyvet az észrevételeivel együtt megküldi az Állami Számvevőszéknek.</w:t>
      </w:r>
    </w:p>
    <w:p w14:paraId="46E5839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F6BF87" w14:textId="77777777" w:rsidR="00881035" w:rsidRPr="00D56A6F" w:rsidRDefault="00881035" w:rsidP="00881035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Szociális Bizottság:</w:t>
      </w:r>
    </w:p>
    <w:p w14:paraId="2E1E7F4D" w14:textId="77777777" w:rsidR="00881035" w:rsidRPr="00D56A6F" w:rsidRDefault="00881035" w:rsidP="00881035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Gyakorolja az önkormányzat képviselő-testülete által a szociális és gyermekjóléti ellátásról szóló önkormányzati rendeletben átruházott hatásköröket.</w:t>
      </w:r>
    </w:p>
    <w:p w14:paraId="63067E1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213A3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Bizottságok tagjainak nevét az SZMSZ 2. számú függeléke tartalmazza. A Bizottság feladat- és hatáskörét bizottsági ülésén gyakorolja. A bizottság akkor határozatképes, ha a megválasztott tagok több mint fele jelen van. A bizottságok szükség szerint, de évente legalább hat alkalommal tartanak ülést. Az éves munkatervet az önkormányzat éves munkatervének elfogadása után kell elfogadni</w:t>
      </w:r>
    </w:p>
    <w:p w14:paraId="14C3FAD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ülést össze kell hívni:</w:t>
      </w:r>
    </w:p>
    <w:p w14:paraId="3D7C0624" w14:textId="77777777" w:rsidR="00881035" w:rsidRPr="00D56A6F" w:rsidRDefault="00881035" w:rsidP="0088103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munkatervben meghatározottak szerint</w:t>
      </w:r>
    </w:p>
    <w:p w14:paraId="5A0477B5" w14:textId="77777777" w:rsidR="00881035" w:rsidRPr="00D56A6F" w:rsidRDefault="00881035" w:rsidP="0088103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ha a tagok több, mint 1/4-e írásban kéri</w:t>
      </w:r>
    </w:p>
    <w:p w14:paraId="7871326B" w14:textId="77777777" w:rsidR="00881035" w:rsidRPr="00D56A6F" w:rsidRDefault="00881035" w:rsidP="0088103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ha haladéktalanul dönteni kell a hatáskörbe tartozó ügyben</w:t>
      </w:r>
    </w:p>
    <w:p w14:paraId="29A820A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munkaterv előkészítése:</w:t>
      </w:r>
    </w:p>
    <w:p w14:paraId="31F9117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munkaterv tervezetének elkészítése az elnök feladata. Az előkészítés során az elnök javaslatot kér:</w:t>
      </w:r>
    </w:p>
    <w:p w14:paraId="3B1FCC8F" w14:textId="77777777" w:rsidR="00881035" w:rsidRPr="00D56A6F" w:rsidRDefault="00881035" w:rsidP="0088103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polgármestertől</w:t>
      </w:r>
    </w:p>
    <w:p w14:paraId="4DF76AFB" w14:textId="77777777" w:rsidR="00881035" w:rsidRPr="00D56A6F" w:rsidRDefault="00881035" w:rsidP="0088103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kisebbségi önkormányzatok elnökeitől</w:t>
      </w:r>
    </w:p>
    <w:p w14:paraId="27D001A4" w14:textId="77777777" w:rsidR="00881035" w:rsidRPr="00D56A6F" w:rsidRDefault="00881035" w:rsidP="0088103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társadalmi önszerveződésektől</w:t>
      </w:r>
    </w:p>
    <w:p w14:paraId="71DBBDFA" w14:textId="77777777" w:rsidR="00881035" w:rsidRPr="00D56A6F" w:rsidRDefault="00881035" w:rsidP="0088103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intézmények vezetőitől</w:t>
      </w:r>
    </w:p>
    <w:p w14:paraId="1614120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munkaterv tartalmazza:</w:t>
      </w:r>
    </w:p>
    <w:p w14:paraId="1B03D00A" w14:textId="77777777" w:rsidR="00881035" w:rsidRPr="00D56A6F" w:rsidRDefault="00881035" w:rsidP="0088103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bizottsági ülések tervezett időpontjait, napirendjeit</w:t>
      </w:r>
    </w:p>
    <w:p w14:paraId="7C50C607" w14:textId="77777777" w:rsidR="00881035" w:rsidRPr="00D56A6F" w:rsidRDefault="00881035" w:rsidP="0088103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 előadóinak megnevezését</w:t>
      </w:r>
    </w:p>
    <w:p w14:paraId="41C9F5CD" w14:textId="77777777" w:rsidR="00881035" w:rsidRPr="00D56A6F" w:rsidRDefault="00881035" w:rsidP="0088103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egyes napirendi pontokhoz kapcsolódóan meghívandók megjelölését</w:t>
      </w:r>
    </w:p>
    <w:p w14:paraId="7BE78BAA" w14:textId="77777777" w:rsidR="00881035" w:rsidRPr="00D56A6F" w:rsidRDefault="00881035" w:rsidP="0088103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szervezési feladatokat.</w:t>
      </w:r>
    </w:p>
    <w:p w14:paraId="7CE602EC" w14:textId="77777777" w:rsidR="00881035" w:rsidRPr="00D56A6F" w:rsidRDefault="00881035" w:rsidP="00881035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0B15D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előterjesztések írásban és szóban terjeszthetők elő. A bizottsági ülésre előterjesztést tehet:</w:t>
      </w:r>
    </w:p>
    <w:p w14:paraId="0751A78F" w14:textId="77777777" w:rsidR="00881035" w:rsidRPr="00D56A6F" w:rsidRDefault="00881035" w:rsidP="0088103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</w:t>
      </w:r>
    </w:p>
    <w:p w14:paraId="6295D33E" w14:textId="77777777" w:rsidR="00881035" w:rsidRPr="00D56A6F" w:rsidRDefault="00881035" w:rsidP="0088103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</w:p>
    <w:p w14:paraId="28D5D781" w14:textId="77777777" w:rsidR="00881035" w:rsidRPr="00D56A6F" w:rsidRDefault="00881035" w:rsidP="0088103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bármely tag</w:t>
      </w:r>
    </w:p>
    <w:p w14:paraId="2EB92B82" w14:textId="77777777" w:rsidR="00881035" w:rsidRPr="00D56A6F" w:rsidRDefault="00881035" w:rsidP="0088103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</w:t>
      </w:r>
    </w:p>
    <w:p w14:paraId="10C6E42F" w14:textId="77777777" w:rsidR="00881035" w:rsidRPr="00D56A6F" w:rsidRDefault="00881035" w:rsidP="0088103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mindazok, akiket a bizottság előterjesztés elkészítésére kötelez.</w:t>
      </w:r>
    </w:p>
    <w:p w14:paraId="392C9D4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írásbeli előterjesztéseket a képviselő-testület hivatalának kell leadni, legalább az ülést megelőző 10 nappal.</w:t>
      </w:r>
    </w:p>
    <w:p w14:paraId="7F9A0A6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főbb elemei:</w:t>
      </w:r>
    </w:p>
    <w:p w14:paraId="538DDCF2" w14:textId="77777777" w:rsidR="00881035" w:rsidRPr="00D56A6F" w:rsidRDefault="00881035" w:rsidP="0088103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 pontos meghatározása</w:t>
      </w:r>
    </w:p>
    <w:p w14:paraId="04620D5B" w14:textId="77777777" w:rsidR="00881035" w:rsidRPr="00D56A6F" w:rsidRDefault="00881035" w:rsidP="0088103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áttekintése, hogy a témakör szerepelt-e már korábban is napirenden, s ha igen, akkor milyen döntés született</w:t>
      </w:r>
    </w:p>
    <w:p w14:paraId="40A6FC94" w14:textId="77777777" w:rsidR="00881035" w:rsidRPr="00D56A6F" w:rsidRDefault="00881035" w:rsidP="0088103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előkészítésben résztvevők megnevezése</w:t>
      </w:r>
    </w:p>
    <w:p w14:paraId="61348D29" w14:textId="77777777" w:rsidR="00881035" w:rsidRPr="00D56A6F" w:rsidRDefault="00881035" w:rsidP="0088103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előkészítés során felmerült kisebbség véleményének bemutatása /ha a kisebbségben maradt fél kéri/</w:t>
      </w:r>
    </w:p>
    <w:p w14:paraId="38183E1A" w14:textId="77777777" w:rsidR="00881035" w:rsidRPr="00D56A6F" w:rsidRDefault="00881035" w:rsidP="0088103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javaslat, amely egyértelműen megfogalmazott rendelkező részből áll</w:t>
      </w:r>
    </w:p>
    <w:p w14:paraId="15134DFB" w14:textId="77777777" w:rsidR="00881035" w:rsidRPr="00D56A6F" w:rsidRDefault="00881035" w:rsidP="0088103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esetleges alternatív döntésre előterjesztett javaslatok egymástól elkülönülő megfogalmazása</w:t>
      </w:r>
    </w:p>
    <w:p w14:paraId="20A34431" w14:textId="77777777" w:rsidR="00881035" w:rsidRPr="00D56A6F" w:rsidRDefault="00881035" w:rsidP="0088103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meghozandó döntés indokainak bemutatása</w:t>
      </w:r>
    </w:p>
    <w:p w14:paraId="327BD382" w14:textId="77777777" w:rsidR="00881035" w:rsidRPr="00D56A6F" w:rsidRDefault="00881035" w:rsidP="0088103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végrehajtásért felelős szerv, vagy személy megnevezése</w:t>
      </w:r>
    </w:p>
    <w:p w14:paraId="536DF58C" w14:textId="77777777" w:rsidR="00881035" w:rsidRPr="00D56A6F" w:rsidRDefault="00881035" w:rsidP="0088103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végrehajtási idő megjelölése.</w:t>
      </w:r>
    </w:p>
    <w:p w14:paraId="3C71D51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Egyszerűbb ügyekben az előterjesztés írásbeli megfogalmazása elhagyható, elegendő egy jól megszerkesztett és világosan megfogalmazott határozati javaslat.</w:t>
      </w:r>
    </w:p>
    <w:p w14:paraId="760906B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542E4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ülését az elnök össze. Akadályoztatása esetén az általa megbízott tag vagy ennek hiányában a korelnök jogosult az ülés összehívására.</w:t>
      </w:r>
    </w:p>
    <w:p w14:paraId="5F80BE8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meghívót, az írásos előterjesztéseket az ülés előtt legalább 3 nappal korábban meg kell küldeni a tagok részére.</w:t>
      </w:r>
    </w:p>
    <w:p w14:paraId="691AEFC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ülés esetén a meghívót és az írásos előterjesztést úgy kell kiküldeni, hogy azt a tagok az ülés időpontja előtt legalább egy nappal megkapják. Halasztást nem tűrő esetben a meghívóval egyenértékű a tagok telefonon történő értesítése, amelyről feljegyzést kell készíteni.</w:t>
      </w:r>
    </w:p>
    <w:p w14:paraId="496C925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meghívónak tartalmaznia kell</w:t>
      </w:r>
    </w:p>
    <w:p w14:paraId="6537A5B1" w14:textId="77777777" w:rsidR="00881035" w:rsidRPr="00D56A6F" w:rsidRDefault="00881035" w:rsidP="00881035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ülés helyét és kezdési időpontját</w:t>
      </w:r>
    </w:p>
    <w:p w14:paraId="22DC6213" w14:textId="77777777" w:rsidR="00881035" w:rsidRPr="00D56A6F" w:rsidRDefault="00881035" w:rsidP="00881035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javasolt napirendeket</w:t>
      </w:r>
    </w:p>
    <w:p w14:paraId="7BAB4685" w14:textId="77777777" w:rsidR="00881035" w:rsidRPr="00D56A6F" w:rsidRDefault="00881035" w:rsidP="00881035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napirendek előterjesztőit</w:t>
      </w:r>
    </w:p>
    <w:p w14:paraId="74BD516D" w14:textId="77777777" w:rsidR="00881035" w:rsidRPr="00D56A6F" w:rsidRDefault="00881035" w:rsidP="00881035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 aláírását.</w:t>
      </w:r>
    </w:p>
    <w:p w14:paraId="1DE9BF3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Bizottság ülése nyilvános, ez alól kivételt jelent, ha az Ötv. 12.§ (4) bekezdésében meghatározott ügyet tárgyal. A Szociális Bizottság az átruházott hatáskörben tárgyalt ügyek esetében zárt ülést tart. </w:t>
      </w:r>
    </w:p>
    <w:p w14:paraId="2B590A6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ülésen tanácskozási joggal vehetnek részt</w:t>
      </w:r>
    </w:p>
    <w:p w14:paraId="11F1DDF4" w14:textId="77777777" w:rsidR="00881035" w:rsidRPr="00D56A6F" w:rsidRDefault="00881035" w:rsidP="00881035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</w:t>
      </w:r>
    </w:p>
    <w:p w14:paraId="06DC91C4" w14:textId="77777777" w:rsidR="00881035" w:rsidRPr="00D56A6F" w:rsidRDefault="00881035" w:rsidP="00881035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képviselők</w:t>
      </w:r>
    </w:p>
    <w:p w14:paraId="56D0C18D" w14:textId="77777777" w:rsidR="00881035" w:rsidRPr="00D56A6F" w:rsidRDefault="00881035" w:rsidP="00881035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219E24A7" w14:textId="77777777" w:rsidR="00881035" w:rsidRPr="00D56A6F" w:rsidRDefault="00881035" w:rsidP="00881035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adott napirend esetében mindazok, akiket a bizottság az előterjesztés elkészítésére kötelezett</w:t>
      </w:r>
    </w:p>
    <w:p w14:paraId="4AF0D9C2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DEBF1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ülését az elnök vezeti. Akadályoztatása esetén az általa megbízott tag vagy ennek hiányában a korelnök jogosult a testületi ülés vezetésére. Az ülés megnyitásakor az elnök számszerűen megállapítja a határozatképességet. A határozatképtelenség esetén az ülést elnapolja, s gondoskodik annak 15 napon belüli újbóli összehívásáról.</w:t>
      </w:r>
    </w:p>
    <w:p w14:paraId="4054D5F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 megállapítja, hogy az ülés összehívása az SZMSZ előírásainak megfelelően történt-e meg és javaslatot tesz az ülés napirendjére</w:t>
      </w:r>
    </w:p>
    <w:p w14:paraId="11A1B9C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tárgyalása előtt az előadó az előterjesztését szóban kiegészítheti. Az előterjesztés előadójához a bizottság tagjai, a tanácskozási joggal meghívottak kérdést intézhetnek, amelyre a vita előtt választ kell adni. Az elnök minden egyes előterjesztés felett külön-külön nyit vitát.</w:t>
      </w:r>
    </w:p>
    <w:p w14:paraId="045FE41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 az előterjesztésben szereplő és a vitában elhangzott határozati javaslatokat egyenként bocsátja szavazásra, úgy, hogy előbb a vitában elhangzott módosító, kiegészítő indítványokról, majd az előterjesztésben szereplő határozati javaslatról döntsön a bizottság.</w:t>
      </w:r>
    </w:p>
    <w:p w14:paraId="6DBE7BC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szavazás előtt az elnök a jegyzőnek vagy az általa megbízott személynek szót ad, amennyiben ő bármely javaslat törvényességét illetően észrevételt kíván tenni.</w:t>
      </w:r>
    </w:p>
    <w:p w14:paraId="3F9E91C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 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a hatáskörébe tartozó ügyekben határozatot hoz. A határozathozatalra egyszerű szótöbbséggel kerül sor. Az egyszerű szótöbbség a bizottsági ülésen jelenlévő tagok többségének a szavazatát jelenti.</w:t>
      </w:r>
    </w:p>
    <w:p w14:paraId="414C348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döntéseit évente, egyes sorszámtól kezdődően folyamatosan kell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sorszámozni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alábbi jelöléssel kell ellátni: Becsehely Község Önkormányzat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x.y.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Bizottsága sorszám / év (hó. nap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. )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határozata</w:t>
      </w:r>
    </w:p>
    <w:p w14:paraId="2387C45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határozathozatal nyílt szavazással történik, általában kézfelemeléssel. A határozathozatal előtt meg kell szövegezni a határozat pontos szövegét, meg kell jelölni a végrehajtásért felelős vagy felelősök nevét és a végrehajtásra nyitva álló határidőt.</w:t>
      </w:r>
    </w:p>
    <w:p w14:paraId="2A84C26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szavazatának összeszámlálásáról a jegyző vagy megbízottja gondoskodik.</w:t>
      </w:r>
    </w:p>
    <w:p w14:paraId="4223DAF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Szavazategyenlőség, érdemi döntés hiánya esetén a szavazást az adott napirend keretében egy alkalommal lehet megismételni. Ennek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eredménytelensége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a testület a következő testületi ülésen ismételten napirendre tűzi a témát.</w:t>
      </w:r>
    </w:p>
    <w:p w14:paraId="749409D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 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üléséről jegyzőkönyvet kell készíteni. A jegyzőkönyv elkészítéséről a jegyző gondoskodik. A jegyzőkönyvnek tartalmaznia kell:</w:t>
      </w:r>
    </w:p>
    <w:p w14:paraId="6E4BAF8A" w14:textId="77777777" w:rsidR="00881035" w:rsidRPr="00D56A6F" w:rsidRDefault="00881035" w:rsidP="0088103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ülés helyét</w:t>
      </w:r>
    </w:p>
    <w:p w14:paraId="689A20F7" w14:textId="77777777" w:rsidR="00881035" w:rsidRPr="00D56A6F" w:rsidRDefault="00881035" w:rsidP="0088103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megjelent képviselők és meghívottak nevét</w:t>
      </w:r>
    </w:p>
    <w:p w14:paraId="7BEF89DB" w14:textId="77777777" w:rsidR="00881035" w:rsidRPr="00D56A6F" w:rsidRDefault="00881035" w:rsidP="0088103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tárgyalt napirendi pontokat</w:t>
      </w:r>
    </w:p>
    <w:p w14:paraId="2F888681" w14:textId="77777777" w:rsidR="00881035" w:rsidRPr="00D56A6F" w:rsidRDefault="00881035" w:rsidP="0088103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bizottsági ülésen elhangzott hozzászólások lényegét</w:t>
      </w:r>
    </w:p>
    <w:p w14:paraId="239CC4BA" w14:textId="77777777" w:rsidR="00881035" w:rsidRPr="00D56A6F" w:rsidRDefault="00881035" w:rsidP="0088103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hozott határozatok tartalmát</w:t>
      </w:r>
    </w:p>
    <w:p w14:paraId="5033E072" w14:textId="77777777" w:rsidR="00881035" w:rsidRPr="00D56A6F" w:rsidRDefault="00881035" w:rsidP="0088103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szavazás eredményét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előterjesztésenként</w:t>
      </w:r>
      <w:proofErr w:type="spellEnd"/>
    </w:p>
    <w:p w14:paraId="71365D30" w14:textId="77777777" w:rsidR="00881035" w:rsidRPr="00D56A6F" w:rsidRDefault="00881035" w:rsidP="0088103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 és a jegyző aláírását.</w:t>
      </w:r>
    </w:p>
    <w:p w14:paraId="4DA1EA3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 eredeti példányának mellékletei:</w:t>
      </w:r>
    </w:p>
    <w:p w14:paraId="57A3B392" w14:textId="77777777" w:rsidR="00881035" w:rsidRPr="00D56A6F" w:rsidRDefault="00881035" w:rsidP="0088103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meghívó</w:t>
      </w:r>
    </w:p>
    <w:p w14:paraId="3E2CD596" w14:textId="77777777" w:rsidR="00881035" w:rsidRPr="00D56A6F" w:rsidRDefault="00881035" w:rsidP="0088103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írásos előterjesztések</w:t>
      </w:r>
    </w:p>
    <w:p w14:paraId="590AA465" w14:textId="77777777" w:rsidR="00881035" w:rsidRPr="00D56A6F" w:rsidRDefault="00881035" w:rsidP="0088103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elfogadott határozat</w:t>
      </w:r>
    </w:p>
    <w:p w14:paraId="0851ACC8" w14:textId="77777777" w:rsidR="00881035" w:rsidRPr="00D56A6F" w:rsidRDefault="00881035" w:rsidP="0088103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tagok kérésére az írásban benyújtott tagi hozzászólás</w:t>
      </w:r>
    </w:p>
    <w:p w14:paraId="405E3253" w14:textId="77777777" w:rsidR="00881035" w:rsidRPr="00D56A6F" w:rsidRDefault="00881035" w:rsidP="00881035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jelenléti ív.</w:t>
      </w:r>
    </w:p>
    <w:p w14:paraId="78BD606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jegyzőkönyvet az ülést követő 15 napon belül a jegyző köteles megküldeni a Zala Megyei Kormányhivatal részére.</w:t>
      </w:r>
    </w:p>
    <w:p w14:paraId="14296AB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EF2FEB" w14:textId="77777777" w:rsidR="00881035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nem képviselő tagja a képviselő-testület előtt esküt tesz.</w:t>
      </w:r>
    </w:p>
    <w:p w14:paraId="5A0E0A82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B609A5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9CF8C6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00AB1C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B10938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BB7E16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E0FC8A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451F5C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D0F578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65EFC3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ABC65C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E58BF0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367232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C7B351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370B63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BC8A18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0A65E2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F33430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261246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97AC38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B6C14D" w14:textId="77777777" w:rsidR="00D459C8" w:rsidRPr="00D56A6F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229976" w14:textId="77777777" w:rsidR="00881035" w:rsidRPr="00D56A6F" w:rsidRDefault="00881035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1. függelék </w:t>
      </w:r>
    </w:p>
    <w:p w14:paraId="4B6632B0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B3564B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képviselőtestület tagjainak névsora és lakcíme</w:t>
      </w:r>
    </w:p>
    <w:p w14:paraId="3D02323E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4E5ACE" w14:textId="77777777" w:rsidR="00881035" w:rsidRPr="00D56A6F" w:rsidRDefault="00881035" w:rsidP="00881035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</w:p>
    <w:p w14:paraId="10FE41FE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4395"/>
      </w:tblGrid>
      <w:tr w:rsidR="00881035" w:rsidRPr="00D56A6F" w14:paraId="78355AE0" w14:textId="77777777" w:rsidTr="00881035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666BF" w14:textId="77777777" w:rsidR="00881035" w:rsidRPr="00D56A6F" w:rsidRDefault="00881035" w:rsidP="008810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06D14" w14:textId="77777777" w:rsidR="00881035" w:rsidRPr="00D56A6F" w:rsidRDefault="00881035" w:rsidP="008810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Lakcím</w:t>
            </w:r>
          </w:p>
        </w:tc>
      </w:tr>
      <w:tr w:rsidR="00881035" w:rsidRPr="00D56A6F" w14:paraId="42356F45" w14:textId="77777777" w:rsidTr="00881035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C2F93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Németh Géza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9D8F8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8866 Becsehely, Ifjúsági u. 5. </w:t>
            </w:r>
          </w:p>
        </w:tc>
      </w:tr>
    </w:tbl>
    <w:p w14:paraId="16FA875B" w14:textId="77777777" w:rsidR="00881035" w:rsidRPr="00D56A6F" w:rsidRDefault="00881035" w:rsidP="008810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276702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A76D01" w14:textId="77777777" w:rsidR="00881035" w:rsidRPr="00D56A6F" w:rsidRDefault="00881035" w:rsidP="00881035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Képviselők</w:t>
      </w:r>
    </w:p>
    <w:p w14:paraId="300D7876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915"/>
      </w:tblGrid>
      <w:tr w:rsidR="00881035" w:rsidRPr="00D56A6F" w14:paraId="7AB8F101" w14:textId="77777777" w:rsidTr="0088103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30A15" w14:textId="77777777" w:rsidR="00881035" w:rsidRPr="00D56A6F" w:rsidRDefault="00881035" w:rsidP="008810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6787C" w14:textId="77777777" w:rsidR="00881035" w:rsidRPr="00D56A6F" w:rsidRDefault="00881035" w:rsidP="008810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Lakcím</w:t>
            </w:r>
          </w:p>
        </w:tc>
      </w:tr>
      <w:tr w:rsidR="00881035" w:rsidRPr="00D56A6F" w14:paraId="573EFA91" w14:textId="77777777" w:rsidTr="0088103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2A9E7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Budai Attila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CC42F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8866 Becsehely, Ifjúsági u. 2.</w:t>
            </w:r>
          </w:p>
        </w:tc>
      </w:tr>
      <w:tr w:rsidR="00881035" w:rsidRPr="00D56A6F" w14:paraId="1F02A60D" w14:textId="77777777" w:rsidTr="0088103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F6F0F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Molnár Zoltánné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458E2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8866 Becsehely, Táncsics M. u. 5.</w:t>
            </w:r>
          </w:p>
        </w:tc>
      </w:tr>
      <w:tr w:rsidR="00881035" w:rsidRPr="00D56A6F" w14:paraId="26F8988B" w14:textId="77777777" w:rsidTr="0088103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9134B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Rudolf Tamás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60487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8866 Becsehely, Táncsics M. u. 103.</w:t>
            </w:r>
          </w:p>
        </w:tc>
      </w:tr>
      <w:tr w:rsidR="00881035" w:rsidRPr="00D56A6F" w14:paraId="5F8BF264" w14:textId="77777777" w:rsidTr="0088103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0DCBF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Tímár Dániel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15377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8866 Becsehely, Kossuth L. u. 315.</w:t>
            </w:r>
          </w:p>
        </w:tc>
      </w:tr>
      <w:tr w:rsidR="00881035" w:rsidRPr="00D56A6F" w14:paraId="08F1507E" w14:textId="77777777" w:rsidTr="0088103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ED167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Török </w:t>
            </w:r>
            <w:proofErr w:type="spellStart"/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Henrich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258B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8866 Becsehely, Táncsics M. 2/E.</w:t>
            </w:r>
          </w:p>
        </w:tc>
      </w:tr>
      <w:tr w:rsidR="00881035" w:rsidRPr="00D56A6F" w14:paraId="2113F730" w14:textId="77777777" w:rsidTr="0088103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9A327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Vörös János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4DD8C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8866 Becsehely, Kossuth L. u. 137.</w:t>
            </w:r>
          </w:p>
        </w:tc>
      </w:tr>
    </w:tbl>
    <w:p w14:paraId="15FEB02E" w14:textId="77777777" w:rsidR="00881035" w:rsidRPr="00D56A6F" w:rsidRDefault="00881035" w:rsidP="008810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B9809E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88182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14239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A6C00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22D59F" w14:textId="77777777" w:rsidR="00881035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69EF6E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13316A" w14:textId="77777777" w:rsidR="00D459C8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5BA347" w14:textId="77777777" w:rsidR="00D459C8" w:rsidRPr="00D56A6F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93804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AC36ED" w14:textId="77777777" w:rsidR="00881035" w:rsidRPr="00D56A6F" w:rsidRDefault="00881035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2. függelék</w:t>
      </w:r>
    </w:p>
    <w:p w14:paraId="5DC3D87E" w14:textId="77777777" w:rsidR="00881035" w:rsidRPr="00D56A6F" w:rsidRDefault="00881035" w:rsidP="00881035">
      <w:pPr>
        <w:spacing w:before="100" w:beforeAutospacing="1" w:after="100" w:afterAutospacing="1"/>
        <w:ind w:left="539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555508" w14:textId="77777777" w:rsidR="00881035" w:rsidRPr="00D56A6F" w:rsidRDefault="00881035" w:rsidP="00881035">
      <w:pPr>
        <w:spacing w:before="100" w:beforeAutospacing="1" w:after="100" w:afterAutospacing="1"/>
        <w:ind w:left="539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ABE608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állandó bizottságok tagjainak névsora és lakcíme</w:t>
      </w:r>
    </w:p>
    <w:p w14:paraId="16A47762" w14:textId="77777777" w:rsidR="00881035" w:rsidRPr="00D56A6F" w:rsidRDefault="00881035" w:rsidP="00881035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E84A01A" w14:textId="77777777" w:rsidR="00881035" w:rsidRPr="00D56A6F" w:rsidRDefault="00881035" w:rsidP="00881035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Pénzügyi Bizottság</w:t>
      </w:r>
    </w:p>
    <w:p w14:paraId="00FED373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185"/>
        <w:gridCol w:w="3975"/>
      </w:tblGrid>
      <w:tr w:rsidR="00881035" w:rsidRPr="00D56A6F" w14:paraId="4C51D835" w14:textId="77777777" w:rsidTr="00881035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299A0" w14:textId="77777777" w:rsidR="00881035" w:rsidRPr="00D56A6F" w:rsidRDefault="00881035" w:rsidP="008810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C6778" w14:textId="77777777" w:rsidR="00881035" w:rsidRPr="00D56A6F" w:rsidRDefault="00881035" w:rsidP="008810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Státusz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A2B73" w14:textId="77777777" w:rsidR="00881035" w:rsidRPr="00D56A6F" w:rsidRDefault="00881035" w:rsidP="008810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Lakcím</w:t>
            </w:r>
          </w:p>
        </w:tc>
      </w:tr>
      <w:tr w:rsidR="00881035" w:rsidRPr="00D56A6F" w14:paraId="4DE3F1F6" w14:textId="77777777" w:rsidTr="00881035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045A3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Török </w:t>
            </w:r>
            <w:proofErr w:type="spellStart"/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Henrich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C7CFF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elnök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40301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8866 Becsehely, Táncsics M. u. 2/E.</w:t>
            </w:r>
          </w:p>
        </w:tc>
      </w:tr>
      <w:tr w:rsidR="00881035" w:rsidRPr="00D56A6F" w14:paraId="7F1F0DC2" w14:textId="77777777" w:rsidTr="00881035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657D7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Budai Attila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4950B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69AD7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8866 Becsehely, Ifjúsági u. 2.</w:t>
            </w:r>
          </w:p>
        </w:tc>
      </w:tr>
      <w:tr w:rsidR="00881035" w:rsidRPr="00D56A6F" w14:paraId="5D11847F" w14:textId="77777777" w:rsidTr="00881035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FBBA4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 János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E7FA3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349C2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8866 Becsehely, Kossuth L. u. 137.</w:t>
            </w:r>
          </w:p>
        </w:tc>
      </w:tr>
    </w:tbl>
    <w:p w14:paraId="0414E0FF" w14:textId="77777777" w:rsidR="00881035" w:rsidRPr="00D56A6F" w:rsidRDefault="00881035" w:rsidP="008810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08367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1EEE1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A0C74B" w14:textId="77777777" w:rsidR="00881035" w:rsidRPr="00D56A6F" w:rsidRDefault="00881035" w:rsidP="00881035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Szociális Bizottság</w:t>
      </w:r>
    </w:p>
    <w:p w14:paraId="520A410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6E10B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83645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1410"/>
        <w:gridCol w:w="3960"/>
      </w:tblGrid>
      <w:tr w:rsidR="00881035" w:rsidRPr="00D56A6F" w14:paraId="15377848" w14:textId="77777777" w:rsidTr="0088103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E2C9C" w14:textId="77777777" w:rsidR="00881035" w:rsidRPr="00D56A6F" w:rsidRDefault="00881035" w:rsidP="008810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23AEF" w14:textId="77777777" w:rsidR="00881035" w:rsidRPr="00D56A6F" w:rsidRDefault="00881035" w:rsidP="008810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Státusz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BA9A1" w14:textId="77777777" w:rsidR="00881035" w:rsidRPr="00D56A6F" w:rsidRDefault="00881035" w:rsidP="008810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Lakcím</w:t>
            </w:r>
          </w:p>
        </w:tc>
      </w:tr>
      <w:tr w:rsidR="00881035" w:rsidRPr="00D56A6F" w14:paraId="4D9C1427" w14:textId="77777777" w:rsidTr="0088103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E2020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 János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3276C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elnök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C0BC3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8866 Becsehely, Kossuth L. u. 137.</w:t>
            </w:r>
          </w:p>
        </w:tc>
      </w:tr>
      <w:tr w:rsidR="00881035" w:rsidRPr="00D56A6F" w14:paraId="7F5D42AB" w14:textId="77777777" w:rsidTr="0088103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DED9D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Rudolf Tamás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18AE2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9DAD6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8866 Becsehely, Táncsics M. u. 103.</w:t>
            </w:r>
          </w:p>
        </w:tc>
      </w:tr>
      <w:tr w:rsidR="00881035" w:rsidRPr="00D56A6F" w14:paraId="4D3FE24A" w14:textId="77777777" w:rsidTr="0088103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38EEF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Tímár Dániel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F478E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8FF88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8866 Becsehely, Kossuth L. u. 315.</w:t>
            </w:r>
          </w:p>
        </w:tc>
      </w:tr>
      <w:tr w:rsidR="00881035" w:rsidRPr="00D56A6F" w14:paraId="19318736" w14:textId="77777777" w:rsidTr="0088103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92194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Orsós István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9E56F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3B5C8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8866 Becsehely, Táncsics M. u. 85.</w:t>
            </w:r>
          </w:p>
        </w:tc>
      </w:tr>
      <w:tr w:rsidR="00881035" w:rsidRPr="00D56A6F" w14:paraId="7C7BD9DD" w14:textId="77777777" w:rsidTr="00881035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CD605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Háriné </w:t>
            </w:r>
            <w:proofErr w:type="spellStart"/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Hederics</w:t>
            </w:r>
            <w:proofErr w:type="spellEnd"/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Tímea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B4886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9F3D3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8866 Becsehely, Szabadság u.41.</w:t>
            </w:r>
          </w:p>
        </w:tc>
      </w:tr>
    </w:tbl>
    <w:p w14:paraId="3661E900" w14:textId="77777777" w:rsidR="00881035" w:rsidRPr="00D56A6F" w:rsidRDefault="00881035" w:rsidP="008810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34664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43FA3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E2328C" w14:textId="77777777" w:rsidR="00881035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B9EB4B" w14:textId="77777777" w:rsidR="00D459C8" w:rsidRPr="00D56A6F" w:rsidRDefault="00D459C8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846C3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378CBD" w14:textId="77777777" w:rsidR="00881035" w:rsidRPr="00D56A6F" w:rsidRDefault="00881035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számú függelék</w:t>
      </w:r>
    </w:p>
    <w:p w14:paraId="3C1EE895" w14:textId="77777777" w:rsidR="00881035" w:rsidRPr="00D56A6F" w:rsidRDefault="00881035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CD5F45" w14:textId="77777777" w:rsidR="00881035" w:rsidRPr="00D56A6F" w:rsidRDefault="00881035" w:rsidP="00881035">
      <w:pPr>
        <w:spacing w:before="100" w:beforeAutospacing="1" w:after="100" w:afterAutospacing="1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képviselőtestület tagjai és hozzátartozóik vagyonnyilatkozatának kezeléséről, nyilvántartásáról és ellenőrzéséről szóló részletes szabályok</w:t>
      </w:r>
    </w:p>
    <w:p w14:paraId="49CC83F3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EEEFB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6F5C01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14:paraId="1D297D5D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14:paraId="5BBB1AF2" w14:textId="77777777" w:rsidR="00881035" w:rsidRPr="00D56A6F" w:rsidRDefault="00881035" w:rsidP="00881035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39. § (1) bekezdése értelmében az önkormányzati képviselő a megválasztásától, majd ezt követően minden év január 1-jétől számított 30 napon belül az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melléklete szerinti vagyonnyilatkozatot köteles tenni.</w:t>
      </w:r>
    </w:p>
    <w:p w14:paraId="34059EAA" w14:textId="77777777" w:rsidR="00881035" w:rsidRPr="00D56A6F" w:rsidRDefault="00881035" w:rsidP="0088103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A4B70C" w14:textId="77777777" w:rsidR="00881035" w:rsidRPr="00D56A6F" w:rsidRDefault="00881035" w:rsidP="00881035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 saját vagyonnyilatkozatához köteles csatolni a vele közös háztartásban élő házas- vagy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élettársának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gyermekének az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melléklete szerinti vagyonnyilatkozatát is (továbbiakban: vagyonnyilatkozatok).</w:t>
      </w:r>
    </w:p>
    <w:p w14:paraId="080F38A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FD2AB8" w14:textId="77777777" w:rsidR="00881035" w:rsidRPr="00D56A6F" w:rsidRDefault="00881035" w:rsidP="00881035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 tételeinek elmulasztása esetén – annak benyújtásáig – a képviselő e tisztségéből fakadó jogait nem gyakorolhatja, tiszteletdíjat, természetbeni juttatást, költségtérítést nem kaphat.</w:t>
      </w:r>
    </w:p>
    <w:p w14:paraId="6D5CBCB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BFC911" w14:textId="77777777" w:rsidR="00881035" w:rsidRPr="00D56A6F" w:rsidRDefault="00881035" w:rsidP="00881035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</w:p>
    <w:p w14:paraId="6D9140E7" w14:textId="77777777" w:rsidR="00881035" w:rsidRPr="00D56A6F" w:rsidRDefault="00881035" w:rsidP="00881035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vagyonnyilatkozat benyújtásával kapcsolatos szabályok</w:t>
      </w:r>
    </w:p>
    <w:p w14:paraId="7873D2C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6B1077" w14:textId="77777777" w:rsidR="00881035" w:rsidRPr="00D56A6F" w:rsidRDefault="00881035" w:rsidP="00881035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kitöltéskori állapotnak megfelelően adatok alapján kitöltött képviselői és hozzátartozói vagyonnyilatkozat egy példányát az Ügyrendi Bizottságnak (továbbiakban: Bizottság) címezve kell benyújtani az I/1. pont szerinti határidőben.</w:t>
      </w:r>
    </w:p>
    <w:p w14:paraId="3C6360CD" w14:textId="77777777" w:rsidR="00881035" w:rsidRPr="00D56A6F" w:rsidRDefault="00881035" w:rsidP="0088103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855B75" w14:textId="77777777" w:rsidR="00881035" w:rsidRPr="00D56A6F" w:rsidRDefault="00881035" w:rsidP="00881035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vagyonnyilatkozatokat a polgármesteri hivatalban a közszolgálati feladatokat ellátó köztisztviselő veszi át, és igazolást állít ki azok átvételéről. Az átvételi igazolásokat az 1. számú függelék tartalmazza.</w:t>
      </w:r>
    </w:p>
    <w:p w14:paraId="5612802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CC3509" w14:textId="77777777" w:rsidR="00881035" w:rsidRPr="00D56A6F" w:rsidRDefault="00881035" w:rsidP="00881035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a saját és a hozzátartozói vagyonnyilatkozatát külön-külön borítékban adja át az átvételre jogosult köztisztviselőnek.</w:t>
      </w:r>
    </w:p>
    <w:p w14:paraId="1B1B695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A43A78" w14:textId="77777777" w:rsidR="00881035" w:rsidRPr="00D56A6F" w:rsidRDefault="00881035" w:rsidP="00881035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képviselői vagyonnyilatkozat átvétele névvel ellátott nyílt borítékban, a hozzátartozói vagyonnyilatkozat átvétele névvel ellátott, lezárt, az átvételkor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  Becsehelyi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(továbbiakban: Hivatal) körbélyegzőjével lepecsételt borítékban történik.</w:t>
      </w:r>
    </w:p>
    <w:p w14:paraId="0863D29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9342F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7C386C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</w:t>
      </w:r>
    </w:p>
    <w:p w14:paraId="6C8D6079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vagyonnyilatkozatok kezelésének szabályai</w:t>
      </w:r>
    </w:p>
    <w:p w14:paraId="06BAE89D" w14:textId="77777777" w:rsidR="00881035" w:rsidRPr="00D56A6F" w:rsidRDefault="00881035" w:rsidP="00881035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vagyonnyilatkozatokat az egyéb iratoktól elkülönítetten kell kezelni, azokat a jegyző által kijelölt biztonsági zárral ellátott helyiségben, lemezszekrényben kell tárolni.</w:t>
      </w:r>
    </w:p>
    <w:p w14:paraId="4B7A7CD1" w14:textId="77777777" w:rsidR="00881035" w:rsidRPr="00D56A6F" w:rsidRDefault="00881035" w:rsidP="0088103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133717" w14:textId="77777777" w:rsidR="00881035" w:rsidRPr="00D56A6F" w:rsidRDefault="00881035" w:rsidP="00881035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vagyonnyilatkozatokról és az ellenőrzési eljárásról nyilvántartást kell vezetni.</w:t>
      </w:r>
    </w:p>
    <w:p w14:paraId="3D354D0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D950C0" w14:textId="77777777" w:rsidR="00881035" w:rsidRPr="00D56A6F" w:rsidRDefault="00881035" w:rsidP="00881035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vagyonnyilatkozattal kapcsolatos technikai tevékenységet a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II./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2. pont alatti köztisztviselő végzi.</w:t>
      </w:r>
    </w:p>
    <w:p w14:paraId="6BFBA09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4D1F65" w14:textId="77777777" w:rsidR="00881035" w:rsidRPr="00D56A6F" w:rsidRDefault="00881035" w:rsidP="00881035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 nyilvánossága:</w:t>
      </w:r>
    </w:p>
    <w:p w14:paraId="3CBA2B7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21B8BD" w14:textId="77777777" w:rsidR="00881035" w:rsidRPr="00D56A6F" w:rsidRDefault="00881035" w:rsidP="00881035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képviselői vagyonnyilatkozat nyilvános- kivéve az ellenőrzéshez szolgáltatott azonosító adatokat;</w:t>
      </w:r>
    </w:p>
    <w:p w14:paraId="21B8FBF6" w14:textId="77777777" w:rsidR="00881035" w:rsidRPr="00D56A6F" w:rsidRDefault="00881035" w:rsidP="00881035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hozzátartozói vagyonnyilatkozatokat nem nyilvános, abba csak a bizottság tagjai tekinthetnek be ellenőrzés céljából.</w:t>
      </w:r>
    </w:p>
    <w:p w14:paraId="50A6C2EA" w14:textId="77777777" w:rsidR="00881035" w:rsidRPr="00D56A6F" w:rsidRDefault="00881035" w:rsidP="00881035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906DD7" w14:textId="77777777" w:rsidR="00881035" w:rsidRPr="00D56A6F" w:rsidRDefault="00881035" w:rsidP="00881035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felel azért, hogy a vagyonnyilatkozatokat az adatvédelmi szabályoknak megfelelően őrizzék, kezeljék és hogy az azokban foglaltakat – a nyilvános vagyonnyilatkozatok kivételével – más ne ismerhesse meg.</w:t>
      </w:r>
    </w:p>
    <w:p w14:paraId="47D29AFC" w14:textId="77777777" w:rsidR="00881035" w:rsidRPr="00D56A6F" w:rsidRDefault="00881035" w:rsidP="0088103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909321" w14:textId="77777777" w:rsidR="00881035" w:rsidRPr="00D56A6F" w:rsidRDefault="00881035" w:rsidP="00881035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Ha a vagyonnyilatkozat tételére kötelezett képviselő a Bizottságnak írásban bejelenti, hogy a közös háztartásban élő házas- vagy élettársa és gyermeke esetén a közös háztartásban élés megszűnt, a Bizottság az általa kezelt hozzátartozói vagyonnyilatkozatokat haladéktalanul visszaadja a képviselőtestületi tagnak, melyről igazolást kell kiállítani.</w:t>
      </w:r>
    </w:p>
    <w:p w14:paraId="4669542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CEE723" w14:textId="77777777" w:rsidR="00881035" w:rsidRPr="00D56A6F" w:rsidRDefault="00881035" w:rsidP="00881035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 megbízatásának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megszűnésekkor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Bizottság a vagyonnyilatkozat tételére kötelezett képviselő részére a saját és a hozzátartozói vagyonnyilatkozatokat visszaadja, melyről igazolást kell kiállítani.</w:t>
      </w:r>
    </w:p>
    <w:p w14:paraId="09860AA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5443F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C078F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EE00A4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</w:t>
      </w:r>
    </w:p>
    <w:p w14:paraId="509B43AE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805B93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vagyonnyilatkozat ellenőrzésével és az eljárással </w:t>
      </w:r>
    </w:p>
    <w:p w14:paraId="2A460FCA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kapcsolatos szabályok</w:t>
      </w:r>
    </w:p>
    <w:p w14:paraId="5CD875BF" w14:textId="77777777" w:rsidR="00881035" w:rsidRPr="00D56A6F" w:rsidRDefault="00881035" w:rsidP="00881035">
      <w:pPr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vagyonnyilatkozattal kapcsolatos eljárás célja: a vagyonnyilatkozatban foglaltak valóságtartalmának ellenőrzése. A vagyonnyilatkozattal kapcsolatos eljárást a Bizottságnál bárki kezdeményezheti. A bizottság eljárására a képviselő-testület zárt ülésére vonatkozó szabályait kell alkalmazni. Az eljárás kezdeményezésről a Bizottság elnöke haladéktalanul tájékoztatja az érintett képviselőt, aki haladéktalanul bejelenti az azonosító adatokat.</w:t>
      </w:r>
    </w:p>
    <w:p w14:paraId="772A1785" w14:textId="77777777" w:rsidR="00881035" w:rsidRPr="00D56A6F" w:rsidRDefault="00881035" w:rsidP="0088103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D5422D" w14:textId="77777777" w:rsidR="00881035" w:rsidRPr="00D56A6F" w:rsidRDefault="00881035" w:rsidP="00881035">
      <w:pPr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ellenőrzési eljárás lefolytatásának a vagyonnyilatkozat konkrét tartalmára vonatkozó tényállás esetén van helye. Ha az eljárásra irányuló kezdeményezés nem jelöli meg konkrétan a vagyonnyilatkozat kifogásolt részét és tartalmát, a Bizottság elnöke felhívja a kezdeményezőt a hiány pótlására. Ha a kedvezményező 8 napon belül nem tesz eleget a felhívásnak, vagy ha a kedvezményezés nyilvánvalóan alaptalan, a Bizottság az eljárás lefolytatása nélkül elutasítja a kezdeményezést.</w:t>
      </w:r>
    </w:p>
    <w:p w14:paraId="245891B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DBCDE2" w14:textId="77777777" w:rsidR="00881035" w:rsidRPr="00D56A6F" w:rsidRDefault="00881035" w:rsidP="00881035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ellenőrzési eljárás megismétlésének ugyanazon vagyonnyilatkozat esetén csak akkor van helye, ha az erre irányuló kedvezményezés új tényállást (adatot) tartalmaz. Az ellenőrzési eljárásra irányuló új tényállás nélkül elutasítja a kedvezményezést.</w:t>
      </w:r>
    </w:p>
    <w:p w14:paraId="2F76493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E3B565" w14:textId="77777777" w:rsidR="00881035" w:rsidRPr="00D56A6F" w:rsidRDefault="00881035" w:rsidP="00881035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vagyonnyilatkozattal kapcsolatos ellenőrzési eljárás során a képviselői és hozzátartozói vagyonnyilatkozatba történő betekintést a „Betekintési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nyilvántartás”-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ban dokumentálni kell.</w:t>
      </w:r>
    </w:p>
    <w:p w14:paraId="25B2CB8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3763E5" w14:textId="77777777" w:rsidR="00881035" w:rsidRPr="00D56A6F" w:rsidRDefault="00881035" w:rsidP="00881035">
      <w:pPr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A Bizottság ellenőrzési eljárásának eredményéről a képviselő-testület a soron következő ülésén tájékoztatja.</w:t>
      </w:r>
    </w:p>
    <w:p w14:paraId="03001E3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93C52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0014B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28426B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</w:t>
      </w:r>
    </w:p>
    <w:p w14:paraId="5788DFB5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Felelősségi szabályok</w:t>
      </w:r>
    </w:p>
    <w:p w14:paraId="38FAFE9E" w14:textId="77777777" w:rsidR="00881035" w:rsidRPr="00D56A6F" w:rsidRDefault="00881035" w:rsidP="00881035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vagyonnyilatkozatokkal kapcsolatos adatok védelméért, az adtakezelés jogszerűségéért a bizottság felelős.</w:t>
      </w:r>
    </w:p>
    <w:p w14:paraId="1006C167" w14:textId="77777777" w:rsidR="00881035" w:rsidRPr="00D56A6F" w:rsidRDefault="00881035" w:rsidP="0088103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364343" w14:textId="77777777" w:rsidR="00881035" w:rsidRPr="00D56A6F" w:rsidRDefault="00881035" w:rsidP="00881035">
      <w:pPr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felelős azért, hogy az általa bejelentett adatok hitelesek, pontosak, teljes körűek és aktuálisak legyenek.</w:t>
      </w:r>
    </w:p>
    <w:p w14:paraId="32BF600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D465D4" w14:textId="77777777" w:rsidR="00881035" w:rsidRPr="00D56A6F" w:rsidRDefault="00881035" w:rsidP="00881035">
      <w:pPr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vagyonnyilatkozatok technikai kezelése szabályainak megtartásáért a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II./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2. pont szerinti köztisztviselő felelős.</w:t>
      </w:r>
    </w:p>
    <w:p w14:paraId="59535C11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FFE14C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IGAZOLÁS</w:t>
      </w:r>
    </w:p>
    <w:p w14:paraId="0C731ABF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D5C7DC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vagyonnyilatkozatok átvételéről</w:t>
      </w:r>
    </w:p>
    <w:p w14:paraId="42611EC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E6D30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…………………………………… mint a vagyonnyilatkozat tételre kötelezett helyi önkormányzati képviselő, a mai napon az alábbi vagyonnyilatkozatot adom át:</w:t>
      </w:r>
    </w:p>
    <w:p w14:paraId="0C3A440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5098E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…………………………….              helyi önkormányzati képviselő</w:t>
      </w:r>
    </w:p>
    <w:p w14:paraId="5905F5D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B5D80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……………………………..             házastárs/élettárs</w:t>
      </w:r>
    </w:p>
    <w:p w14:paraId="5F2C8B7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EEF35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………………………………                       gyermek</w:t>
      </w:r>
    </w:p>
    <w:p w14:paraId="4BF99F9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6CB8B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………………………………                       gyermek</w:t>
      </w:r>
    </w:p>
    <w:p w14:paraId="5FF792F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CE981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………………………………                       gyermek</w:t>
      </w:r>
    </w:p>
    <w:p w14:paraId="0BADED0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6AAEE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………………………………                       gyermek</w:t>
      </w:r>
    </w:p>
    <w:p w14:paraId="59C4EF2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182C3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Becsehely, 20... …………………. hó ……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. nap</w:t>
      </w:r>
    </w:p>
    <w:p w14:paraId="01664EB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E7B18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9368F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…………………                                           …………………………….</w:t>
      </w:r>
    </w:p>
    <w:p w14:paraId="052E522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átadó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 átvevő</w:t>
      </w:r>
    </w:p>
    <w:p w14:paraId="5D1353C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82B5F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8AA98E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NYILVÁNTARTÁS</w:t>
      </w:r>
    </w:p>
    <w:p w14:paraId="00977F9C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07410A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56ED68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DE8CBD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vagyonnyilatkozat ellenőrzési eljárásáról</w:t>
      </w:r>
    </w:p>
    <w:p w14:paraId="75CA2651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2CF4C6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B739CE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316091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5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625"/>
        <w:gridCol w:w="1350"/>
        <w:gridCol w:w="1095"/>
        <w:gridCol w:w="450"/>
        <w:gridCol w:w="2745"/>
        <w:gridCol w:w="1200"/>
      </w:tblGrid>
      <w:tr w:rsidR="00881035" w:rsidRPr="00D56A6F" w14:paraId="1457CD8A" w14:textId="77777777" w:rsidTr="00881035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14:paraId="23524E27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625" w:type="dxa"/>
            <w:noWrap/>
            <w:vAlign w:val="center"/>
            <w:hideMark/>
          </w:tcPr>
          <w:p w14:paraId="278CFFD7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Nyilatkozattételre kötelezett</w:t>
            </w:r>
          </w:p>
        </w:tc>
        <w:tc>
          <w:tcPr>
            <w:tcW w:w="5640" w:type="dxa"/>
            <w:gridSpan w:val="4"/>
            <w:noWrap/>
            <w:vAlign w:val="center"/>
            <w:hideMark/>
          </w:tcPr>
          <w:p w14:paraId="673FB47E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Hozzátartozó vagyonnyilatkozatok száma</w:t>
            </w:r>
          </w:p>
        </w:tc>
        <w:tc>
          <w:tcPr>
            <w:tcW w:w="1200" w:type="dxa"/>
            <w:noWrap/>
            <w:vAlign w:val="center"/>
            <w:hideMark/>
          </w:tcPr>
          <w:p w14:paraId="11FC3A5D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Átvétel</w:t>
            </w:r>
          </w:p>
        </w:tc>
      </w:tr>
      <w:tr w:rsidR="00881035" w:rsidRPr="00D56A6F" w14:paraId="41BF3DC7" w14:textId="77777777" w:rsidTr="00881035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14:paraId="0774F31D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14:paraId="2C9F5A0E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  <w:gridSpan w:val="2"/>
            <w:noWrap/>
            <w:vAlign w:val="center"/>
            <w:hideMark/>
          </w:tcPr>
          <w:p w14:paraId="784E9F9A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Házastárs/élettárs</w:t>
            </w:r>
          </w:p>
        </w:tc>
        <w:tc>
          <w:tcPr>
            <w:tcW w:w="3180" w:type="dxa"/>
            <w:gridSpan w:val="2"/>
            <w:noWrap/>
            <w:vAlign w:val="center"/>
            <w:hideMark/>
          </w:tcPr>
          <w:p w14:paraId="7B4DD2F3" w14:textId="77777777" w:rsidR="00881035" w:rsidRPr="00D56A6F" w:rsidRDefault="00881035" w:rsidP="00881035">
            <w:pPr>
              <w:spacing w:before="100" w:beforeAutospacing="1" w:after="100" w:afterAutospacing="1"/>
              <w:ind w:lef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</w:t>
            </w:r>
          </w:p>
        </w:tc>
        <w:tc>
          <w:tcPr>
            <w:tcW w:w="1200" w:type="dxa"/>
            <w:noWrap/>
            <w:vAlign w:val="center"/>
            <w:hideMark/>
          </w:tcPr>
          <w:p w14:paraId="73A2A5CA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időpontja</w:t>
            </w:r>
          </w:p>
        </w:tc>
      </w:tr>
      <w:tr w:rsidR="00881035" w:rsidRPr="00D56A6F" w14:paraId="326D8A7C" w14:textId="77777777" w:rsidTr="00881035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14:paraId="60B1DDD2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625" w:type="dxa"/>
            <w:noWrap/>
            <w:vAlign w:val="center"/>
            <w:hideMark/>
          </w:tcPr>
          <w:p w14:paraId="2297BC06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3214F9E3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gridSpan w:val="2"/>
            <w:noWrap/>
            <w:vAlign w:val="center"/>
            <w:hideMark/>
          </w:tcPr>
          <w:p w14:paraId="69C34CC8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30" w:type="dxa"/>
            <w:noWrap/>
            <w:vAlign w:val="center"/>
            <w:hideMark/>
          </w:tcPr>
          <w:p w14:paraId="04659443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47F58EA1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0BB0404C" w14:textId="77777777" w:rsidTr="00881035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14:paraId="2F668247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625" w:type="dxa"/>
            <w:noWrap/>
            <w:vAlign w:val="center"/>
            <w:hideMark/>
          </w:tcPr>
          <w:p w14:paraId="0AA09F5C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4F0E3D6D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gridSpan w:val="2"/>
            <w:noWrap/>
            <w:vAlign w:val="center"/>
            <w:hideMark/>
          </w:tcPr>
          <w:p w14:paraId="7057507E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30" w:type="dxa"/>
            <w:noWrap/>
            <w:vAlign w:val="center"/>
            <w:hideMark/>
          </w:tcPr>
          <w:p w14:paraId="60B7E011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091BD468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30A60620" w14:textId="77777777" w:rsidTr="00881035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14:paraId="039F6507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625" w:type="dxa"/>
            <w:noWrap/>
            <w:vAlign w:val="center"/>
            <w:hideMark/>
          </w:tcPr>
          <w:p w14:paraId="14F3609D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57CE1ACF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gridSpan w:val="2"/>
            <w:noWrap/>
            <w:vAlign w:val="center"/>
            <w:hideMark/>
          </w:tcPr>
          <w:p w14:paraId="18E764BF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30" w:type="dxa"/>
            <w:noWrap/>
            <w:vAlign w:val="center"/>
            <w:hideMark/>
          </w:tcPr>
          <w:p w14:paraId="0010BC4C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1D1458F9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130EBDD1" w14:textId="77777777" w:rsidTr="00881035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14:paraId="6C45CD8B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625" w:type="dxa"/>
            <w:noWrap/>
            <w:vAlign w:val="center"/>
            <w:hideMark/>
          </w:tcPr>
          <w:p w14:paraId="4CEB381E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76D4C304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gridSpan w:val="2"/>
            <w:noWrap/>
            <w:vAlign w:val="center"/>
            <w:hideMark/>
          </w:tcPr>
          <w:p w14:paraId="5B4A74C6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30" w:type="dxa"/>
            <w:noWrap/>
            <w:vAlign w:val="center"/>
            <w:hideMark/>
          </w:tcPr>
          <w:p w14:paraId="526EC7BD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7EF18881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21AF7031" w14:textId="77777777" w:rsidTr="00881035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14:paraId="3794C5A1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625" w:type="dxa"/>
            <w:noWrap/>
            <w:vAlign w:val="center"/>
            <w:hideMark/>
          </w:tcPr>
          <w:p w14:paraId="616E8EFF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6970C0D9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gridSpan w:val="2"/>
            <w:noWrap/>
            <w:vAlign w:val="center"/>
            <w:hideMark/>
          </w:tcPr>
          <w:p w14:paraId="25A33A79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30" w:type="dxa"/>
            <w:noWrap/>
            <w:vAlign w:val="center"/>
            <w:hideMark/>
          </w:tcPr>
          <w:p w14:paraId="0206EE2E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5EEC135B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27A74A53" w14:textId="77777777" w:rsidTr="00881035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14:paraId="626FC205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625" w:type="dxa"/>
            <w:noWrap/>
            <w:vAlign w:val="center"/>
            <w:hideMark/>
          </w:tcPr>
          <w:p w14:paraId="747318D3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7E8C3CC7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gridSpan w:val="2"/>
            <w:noWrap/>
            <w:vAlign w:val="center"/>
            <w:hideMark/>
          </w:tcPr>
          <w:p w14:paraId="65048E4F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30" w:type="dxa"/>
            <w:noWrap/>
            <w:vAlign w:val="center"/>
            <w:hideMark/>
          </w:tcPr>
          <w:p w14:paraId="7AD45BD1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3FD34914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390AE6EC" w14:textId="77777777" w:rsidTr="00881035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14:paraId="57DB259F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625" w:type="dxa"/>
            <w:noWrap/>
            <w:vAlign w:val="center"/>
            <w:hideMark/>
          </w:tcPr>
          <w:p w14:paraId="0D3F2BF1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4B857499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gridSpan w:val="2"/>
            <w:noWrap/>
            <w:vAlign w:val="center"/>
            <w:hideMark/>
          </w:tcPr>
          <w:p w14:paraId="59D6E653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30" w:type="dxa"/>
            <w:noWrap/>
            <w:vAlign w:val="center"/>
            <w:hideMark/>
          </w:tcPr>
          <w:p w14:paraId="244EE8B4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0242001C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2300CD5D" w14:textId="77777777" w:rsidTr="00881035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14:paraId="7249C0C7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625" w:type="dxa"/>
            <w:noWrap/>
            <w:vAlign w:val="center"/>
            <w:hideMark/>
          </w:tcPr>
          <w:p w14:paraId="1275895B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422333A9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gridSpan w:val="2"/>
            <w:noWrap/>
            <w:vAlign w:val="center"/>
            <w:hideMark/>
          </w:tcPr>
          <w:p w14:paraId="5B81BECC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30" w:type="dxa"/>
            <w:noWrap/>
            <w:vAlign w:val="center"/>
            <w:hideMark/>
          </w:tcPr>
          <w:p w14:paraId="1B81813C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5247AE91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0BC618A1" w14:textId="77777777" w:rsidTr="00881035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14:paraId="70D336B5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625" w:type="dxa"/>
            <w:noWrap/>
            <w:vAlign w:val="center"/>
            <w:hideMark/>
          </w:tcPr>
          <w:p w14:paraId="71E6BA5B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3B8837F5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gridSpan w:val="2"/>
            <w:noWrap/>
            <w:vAlign w:val="center"/>
            <w:hideMark/>
          </w:tcPr>
          <w:p w14:paraId="73D7986E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30" w:type="dxa"/>
            <w:noWrap/>
            <w:vAlign w:val="center"/>
            <w:hideMark/>
          </w:tcPr>
          <w:p w14:paraId="30FF996A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58AD4F3F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5475E30F" w14:textId="77777777" w:rsidTr="00881035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14:paraId="49AB8BD0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625" w:type="dxa"/>
            <w:noWrap/>
            <w:vAlign w:val="center"/>
            <w:hideMark/>
          </w:tcPr>
          <w:p w14:paraId="551F94A9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3796F907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gridSpan w:val="2"/>
            <w:noWrap/>
            <w:vAlign w:val="center"/>
            <w:hideMark/>
          </w:tcPr>
          <w:p w14:paraId="35DC4F05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30" w:type="dxa"/>
            <w:noWrap/>
            <w:vAlign w:val="center"/>
            <w:hideMark/>
          </w:tcPr>
          <w:p w14:paraId="5FD0459C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540B66DC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2ADA6E05" w14:textId="77777777" w:rsidTr="00881035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14:paraId="499487D2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625" w:type="dxa"/>
            <w:noWrap/>
            <w:vAlign w:val="center"/>
            <w:hideMark/>
          </w:tcPr>
          <w:p w14:paraId="622B672B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3621BB55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gridSpan w:val="2"/>
            <w:noWrap/>
            <w:vAlign w:val="center"/>
            <w:hideMark/>
          </w:tcPr>
          <w:p w14:paraId="471C7622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30" w:type="dxa"/>
            <w:noWrap/>
            <w:vAlign w:val="center"/>
            <w:hideMark/>
          </w:tcPr>
          <w:p w14:paraId="29ECD06B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7D045915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78B61452" w14:textId="77777777" w:rsidTr="008810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BB852B" w14:textId="77777777" w:rsidR="00881035" w:rsidRPr="00D56A6F" w:rsidRDefault="00881035" w:rsidP="0088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F083CE" w14:textId="77777777" w:rsidR="00881035" w:rsidRPr="00D56A6F" w:rsidRDefault="00881035" w:rsidP="0088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FD7716" w14:textId="77777777" w:rsidR="00881035" w:rsidRPr="00D56A6F" w:rsidRDefault="00881035" w:rsidP="0088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CE6D91" w14:textId="77777777" w:rsidR="00881035" w:rsidRPr="00D56A6F" w:rsidRDefault="00881035" w:rsidP="0088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4E4711" w14:textId="77777777" w:rsidR="00881035" w:rsidRPr="00D56A6F" w:rsidRDefault="00881035" w:rsidP="0088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092687" w14:textId="77777777" w:rsidR="00881035" w:rsidRPr="00D56A6F" w:rsidRDefault="00881035" w:rsidP="0088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7CA3B" w14:textId="77777777" w:rsidR="00881035" w:rsidRPr="00D56A6F" w:rsidRDefault="00881035" w:rsidP="0088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C36744A" w14:textId="77777777" w:rsidR="00881035" w:rsidRPr="00D56A6F" w:rsidRDefault="00881035" w:rsidP="0088103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18274E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A8AEE1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NYILVÁNTARTÁS</w:t>
      </w:r>
    </w:p>
    <w:p w14:paraId="6749DBE1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854765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vagyonnyilatkozatok ellenőrzési eljárásáról</w:t>
      </w:r>
    </w:p>
    <w:p w14:paraId="6F109C7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4EA870" w14:textId="77777777" w:rsidR="00881035" w:rsidRPr="00D56A6F" w:rsidRDefault="00881035" w:rsidP="00881035">
      <w:pPr>
        <w:numPr>
          <w:ilvl w:val="0"/>
          <w:numId w:val="3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vagyonnyilatkozattal kapcsolatos eljárás kedvezményező neve, címe:</w:t>
      </w:r>
    </w:p>
    <w:p w14:paraId="43A0C799" w14:textId="77777777" w:rsidR="00881035" w:rsidRPr="00D56A6F" w:rsidRDefault="00881035" w:rsidP="0088103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161C9D" w14:textId="77777777" w:rsidR="00881035" w:rsidRPr="00D56A6F" w:rsidRDefault="00881035" w:rsidP="00881035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Név:   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………………………………..</w:t>
      </w:r>
    </w:p>
    <w:p w14:paraId="0D547952" w14:textId="77777777" w:rsidR="00881035" w:rsidRPr="00D56A6F" w:rsidRDefault="00881035" w:rsidP="00881035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BF00CC" w14:textId="77777777" w:rsidR="00881035" w:rsidRPr="00D56A6F" w:rsidRDefault="00881035" w:rsidP="00881035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Cím:   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………………………………………………..</w:t>
      </w:r>
    </w:p>
    <w:p w14:paraId="468E9349" w14:textId="77777777" w:rsidR="00881035" w:rsidRPr="00D56A6F" w:rsidRDefault="00881035" w:rsidP="0088103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B5370D" w14:textId="77777777" w:rsidR="00881035" w:rsidRPr="00D56A6F" w:rsidRDefault="00881035" w:rsidP="00881035">
      <w:pPr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 kezdeményezésének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időpontja:   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 ………………….………..</w:t>
      </w:r>
    </w:p>
    <w:p w14:paraId="510DDE44" w14:textId="77777777" w:rsidR="00881035" w:rsidRPr="00D56A6F" w:rsidRDefault="00881035" w:rsidP="0088103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4A9CD" w14:textId="77777777" w:rsidR="00881035" w:rsidRPr="00D56A6F" w:rsidRDefault="00881035" w:rsidP="0088103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C2E1CE" w14:textId="77777777" w:rsidR="00881035" w:rsidRPr="00D56A6F" w:rsidRDefault="00881035" w:rsidP="00881035">
      <w:pPr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eljárásban érintett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képviselő:   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……………………………………..</w:t>
      </w:r>
    </w:p>
    <w:p w14:paraId="525D8ED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3E141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94A5F7" w14:textId="77777777" w:rsidR="00881035" w:rsidRPr="00D56A6F" w:rsidRDefault="00881035" w:rsidP="00881035">
      <w:pPr>
        <w:numPr>
          <w:ilvl w:val="0"/>
          <w:numId w:val="4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vagyonnyilatkozat kifogásolt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része:   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…………………………….............</w:t>
      </w:r>
    </w:p>
    <w:p w14:paraId="63AFF41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34A7E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1AC2BB" w14:textId="77777777" w:rsidR="00881035" w:rsidRPr="00D56A6F" w:rsidRDefault="00881035" w:rsidP="00881035">
      <w:pPr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4. pont megjelölésének hiányában a hiánypótlásra felhívás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időpontja:   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……………………..</w:t>
      </w:r>
    </w:p>
    <w:p w14:paraId="30AD4A3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03ED8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BB2E14" w14:textId="77777777" w:rsidR="00881035" w:rsidRPr="00D56A6F" w:rsidRDefault="00881035" w:rsidP="00881035">
      <w:pPr>
        <w:numPr>
          <w:ilvl w:val="0"/>
          <w:numId w:val="4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tájékoztatásának időpontja a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bejelentésről:   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 ………………………..</w:t>
      </w:r>
    </w:p>
    <w:p w14:paraId="4FE3824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0A5D99" w14:textId="77777777" w:rsidR="00881035" w:rsidRPr="00D56A6F" w:rsidRDefault="00881035" w:rsidP="00881035">
      <w:pPr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azonosító adatok átadásának időpontja a Bizottság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részére:   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………………………….</w:t>
      </w:r>
    </w:p>
    <w:p w14:paraId="36B5951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2488E3" w14:textId="77777777" w:rsidR="00881035" w:rsidRPr="00D56A6F" w:rsidRDefault="00881035" w:rsidP="00881035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ülésének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időpontja:   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………………………………..</w:t>
      </w:r>
    </w:p>
    <w:p w14:paraId="67A452E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0CDA5C" w14:textId="77777777" w:rsidR="00881035" w:rsidRPr="00D56A6F" w:rsidRDefault="00881035" w:rsidP="00881035">
      <w:pPr>
        <w:numPr>
          <w:ilvl w:val="0"/>
          <w:numId w:val="4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eredménye:   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………………………………..</w:t>
      </w:r>
    </w:p>
    <w:p w14:paraId="5621B39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F4971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54BC92" w14:textId="77777777" w:rsidR="00881035" w:rsidRPr="00D56A6F" w:rsidRDefault="00881035" w:rsidP="00881035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bejelentés elutasítva, mert</w:t>
      </w:r>
    </w:p>
    <w:p w14:paraId="14D312DF" w14:textId="77777777" w:rsidR="00881035" w:rsidRPr="00D56A6F" w:rsidRDefault="00881035" w:rsidP="00881035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87A2CC" w14:textId="77777777" w:rsidR="00881035" w:rsidRPr="00D56A6F" w:rsidRDefault="00881035" w:rsidP="00881035">
      <w:pPr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Nyilvánvalóan alaptalan;</w:t>
      </w:r>
    </w:p>
    <w:p w14:paraId="6E7D1EE9" w14:textId="77777777" w:rsidR="00881035" w:rsidRPr="00D56A6F" w:rsidRDefault="00881035" w:rsidP="00881035">
      <w:pPr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bejelentő a hiánypótlásnak nem tett eleget;</w:t>
      </w:r>
    </w:p>
    <w:p w14:paraId="5117B054" w14:textId="77777777" w:rsidR="00881035" w:rsidRPr="00D56A6F" w:rsidRDefault="00881035" w:rsidP="00881035">
      <w:pPr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ismételt kedvezményezés új tényállást nem tartalmaz</w:t>
      </w:r>
    </w:p>
    <w:p w14:paraId="14D46A40" w14:textId="77777777" w:rsidR="00881035" w:rsidRPr="00D56A6F" w:rsidRDefault="00881035" w:rsidP="00881035">
      <w:pPr>
        <w:numPr>
          <w:ilvl w:val="1"/>
          <w:numId w:val="4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bejelentés alapján a Bizottság az alábbiakat állapította meg.</w:t>
      </w:r>
    </w:p>
    <w:p w14:paraId="33FCC3A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EAFCE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F49025" w14:textId="77777777" w:rsidR="00881035" w:rsidRPr="00D56A6F" w:rsidRDefault="00881035" w:rsidP="00881035">
      <w:pPr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azonosító adatok törlésének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időpontja:   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……………………………………..</w:t>
      </w:r>
    </w:p>
    <w:p w14:paraId="404AA2B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5093E6" w14:textId="77777777" w:rsidR="00881035" w:rsidRPr="00D56A6F" w:rsidRDefault="00881035" w:rsidP="00881035">
      <w:pPr>
        <w:numPr>
          <w:ilvl w:val="0"/>
          <w:numId w:val="5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tájékoztatásának időpontja az eljárás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eredményéről:…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………..…………….</w:t>
      </w:r>
    </w:p>
    <w:p w14:paraId="504691CE" w14:textId="77777777" w:rsidR="00881035" w:rsidRPr="00D56A6F" w:rsidRDefault="00881035" w:rsidP="0088103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546EF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31DF7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57652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D0391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2C3DB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478AA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9E793E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9DF3D3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9FB73F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45E4AC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NYILVÁNTARTÁS</w:t>
      </w:r>
    </w:p>
    <w:p w14:paraId="5F626CD4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F5F2C1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vagyonnyilatkozatokba történő betekintésről</w:t>
      </w:r>
    </w:p>
    <w:p w14:paraId="3F6ECBFA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9404F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8E8A9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980"/>
        <w:gridCol w:w="2040"/>
        <w:gridCol w:w="1935"/>
      </w:tblGrid>
      <w:tr w:rsidR="00881035" w:rsidRPr="00D56A6F" w14:paraId="554FB2CE" w14:textId="77777777" w:rsidTr="00881035">
        <w:trPr>
          <w:trHeight w:val="270"/>
          <w:tblCellSpacing w:w="0" w:type="dxa"/>
        </w:trPr>
        <w:tc>
          <w:tcPr>
            <w:tcW w:w="2745" w:type="dxa"/>
            <w:noWrap/>
            <w:vAlign w:val="center"/>
            <w:hideMark/>
          </w:tcPr>
          <w:p w14:paraId="54667733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79F7C4E7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noWrap/>
            <w:vAlign w:val="center"/>
            <w:hideMark/>
          </w:tcPr>
          <w:p w14:paraId="3149D45F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7864FD20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56CDD294" w14:textId="77777777" w:rsidTr="00881035">
        <w:trPr>
          <w:trHeight w:val="255"/>
          <w:tblCellSpacing w:w="0" w:type="dxa"/>
        </w:trPr>
        <w:tc>
          <w:tcPr>
            <w:tcW w:w="2745" w:type="dxa"/>
            <w:noWrap/>
            <w:vAlign w:val="center"/>
            <w:hideMark/>
          </w:tcPr>
          <w:p w14:paraId="6D8B5E2D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Betekintő személy neve</w:t>
            </w:r>
          </w:p>
        </w:tc>
        <w:tc>
          <w:tcPr>
            <w:tcW w:w="1980" w:type="dxa"/>
            <w:noWrap/>
            <w:vAlign w:val="center"/>
            <w:hideMark/>
          </w:tcPr>
          <w:p w14:paraId="16A8E048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Aláírása</w:t>
            </w:r>
          </w:p>
        </w:tc>
        <w:tc>
          <w:tcPr>
            <w:tcW w:w="2040" w:type="dxa"/>
            <w:noWrap/>
            <w:vAlign w:val="center"/>
            <w:hideMark/>
          </w:tcPr>
          <w:p w14:paraId="67B0EE6A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Betekintés időpontja</w:t>
            </w:r>
          </w:p>
        </w:tc>
        <w:tc>
          <w:tcPr>
            <w:tcW w:w="1935" w:type="dxa"/>
            <w:noWrap/>
            <w:vAlign w:val="center"/>
            <w:hideMark/>
          </w:tcPr>
          <w:p w14:paraId="09B7448F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881035" w:rsidRPr="00D56A6F" w14:paraId="60946836" w14:textId="77777777" w:rsidTr="00881035">
        <w:trPr>
          <w:trHeight w:val="255"/>
          <w:tblCellSpacing w:w="0" w:type="dxa"/>
        </w:trPr>
        <w:tc>
          <w:tcPr>
            <w:tcW w:w="2745" w:type="dxa"/>
            <w:noWrap/>
            <w:vAlign w:val="center"/>
            <w:hideMark/>
          </w:tcPr>
          <w:p w14:paraId="31144D2F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72E1E09C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noWrap/>
            <w:vAlign w:val="center"/>
            <w:hideMark/>
          </w:tcPr>
          <w:p w14:paraId="5E72A706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6F7E6FD0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2E2A445C" w14:textId="77777777" w:rsidTr="00881035">
        <w:trPr>
          <w:trHeight w:val="255"/>
          <w:tblCellSpacing w:w="0" w:type="dxa"/>
        </w:trPr>
        <w:tc>
          <w:tcPr>
            <w:tcW w:w="2745" w:type="dxa"/>
            <w:noWrap/>
            <w:vAlign w:val="center"/>
            <w:hideMark/>
          </w:tcPr>
          <w:p w14:paraId="386EBDF4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0B7A076B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noWrap/>
            <w:vAlign w:val="center"/>
            <w:hideMark/>
          </w:tcPr>
          <w:p w14:paraId="637B5C2D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0E8C0F0E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7E974753" w14:textId="77777777" w:rsidTr="00881035">
        <w:trPr>
          <w:trHeight w:val="255"/>
          <w:tblCellSpacing w:w="0" w:type="dxa"/>
        </w:trPr>
        <w:tc>
          <w:tcPr>
            <w:tcW w:w="2745" w:type="dxa"/>
            <w:noWrap/>
            <w:vAlign w:val="center"/>
            <w:hideMark/>
          </w:tcPr>
          <w:p w14:paraId="268D40B6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13F83DF1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noWrap/>
            <w:vAlign w:val="center"/>
            <w:hideMark/>
          </w:tcPr>
          <w:p w14:paraId="356D0664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329AFAE1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63EF9D7E" w14:textId="77777777" w:rsidTr="00881035">
        <w:trPr>
          <w:trHeight w:val="255"/>
          <w:tblCellSpacing w:w="0" w:type="dxa"/>
        </w:trPr>
        <w:tc>
          <w:tcPr>
            <w:tcW w:w="2745" w:type="dxa"/>
            <w:noWrap/>
            <w:vAlign w:val="center"/>
            <w:hideMark/>
          </w:tcPr>
          <w:p w14:paraId="0C984732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48F00F5F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noWrap/>
            <w:vAlign w:val="center"/>
            <w:hideMark/>
          </w:tcPr>
          <w:p w14:paraId="3C8A90EB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2AE6664F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45DF712C" w14:textId="77777777" w:rsidTr="00881035">
        <w:trPr>
          <w:trHeight w:val="255"/>
          <w:tblCellSpacing w:w="0" w:type="dxa"/>
        </w:trPr>
        <w:tc>
          <w:tcPr>
            <w:tcW w:w="2745" w:type="dxa"/>
            <w:noWrap/>
            <w:vAlign w:val="center"/>
            <w:hideMark/>
          </w:tcPr>
          <w:p w14:paraId="7A79DED6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30669F72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noWrap/>
            <w:vAlign w:val="center"/>
            <w:hideMark/>
          </w:tcPr>
          <w:p w14:paraId="6BFF9AE0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47E561A2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3D1DA18B" w14:textId="77777777" w:rsidTr="00881035">
        <w:trPr>
          <w:trHeight w:val="255"/>
          <w:tblCellSpacing w:w="0" w:type="dxa"/>
        </w:trPr>
        <w:tc>
          <w:tcPr>
            <w:tcW w:w="2745" w:type="dxa"/>
            <w:noWrap/>
            <w:vAlign w:val="center"/>
            <w:hideMark/>
          </w:tcPr>
          <w:p w14:paraId="28057F5A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75F3556A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noWrap/>
            <w:vAlign w:val="center"/>
            <w:hideMark/>
          </w:tcPr>
          <w:p w14:paraId="1320CCC8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6C5CBF23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10B2AFB8" w14:textId="77777777" w:rsidTr="00881035">
        <w:trPr>
          <w:trHeight w:val="255"/>
          <w:tblCellSpacing w:w="0" w:type="dxa"/>
        </w:trPr>
        <w:tc>
          <w:tcPr>
            <w:tcW w:w="2745" w:type="dxa"/>
            <w:noWrap/>
            <w:vAlign w:val="center"/>
            <w:hideMark/>
          </w:tcPr>
          <w:p w14:paraId="34CB26D7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709DDBAC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noWrap/>
            <w:vAlign w:val="center"/>
            <w:hideMark/>
          </w:tcPr>
          <w:p w14:paraId="73013FF4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11FF7831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7636A434" w14:textId="77777777" w:rsidTr="00881035">
        <w:trPr>
          <w:trHeight w:val="255"/>
          <w:tblCellSpacing w:w="0" w:type="dxa"/>
        </w:trPr>
        <w:tc>
          <w:tcPr>
            <w:tcW w:w="2745" w:type="dxa"/>
            <w:noWrap/>
            <w:vAlign w:val="center"/>
            <w:hideMark/>
          </w:tcPr>
          <w:p w14:paraId="320BD6FF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0B43D479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noWrap/>
            <w:vAlign w:val="center"/>
            <w:hideMark/>
          </w:tcPr>
          <w:p w14:paraId="443AE5A5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2288D3EB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68A4AF2E" w14:textId="77777777" w:rsidTr="00881035">
        <w:trPr>
          <w:trHeight w:val="255"/>
          <w:tblCellSpacing w:w="0" w:type="dxa"/>
        </w:trPr>
        <w:tc>
          <w:tcPr>
            <w:tcW w:w="2745" w:type="dxa"/>
            <w:noWrap/>
            <w:vAlign w:val="center"/>
            <w:hideMark/>
          </w:tcPr>
          <w:p w14:paraId="294643D2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07A49C8B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noWrap/>
            <w:vAlign w:val="center"/>
            <w:hideMark/>
          </w:tcPr>
          <w:p w14:paraId="51163E63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5D643727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79CF2C24" w14:textId="77777777" w:rsidTr="00881035">
        <w:trPr>
          <w:trHeight w:val="255"/>
          <w:tblCellSpacing w:w="0" w:type="dxa"/>
        </w:trPr>
        <w:tc>
          <w:tcPr>
            <w:tcW w:w="2745" w:type="dxa"/>
            <w:noWrap/>
            <w:vAlign w:val="center"/>
            <w:hideMark/>
          </w:tcPr>
          <w:p w14:paraId="10E153A7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2F52DC46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noWrap/>
            <w:vAlign w:val="center"/>
            <w:hideMark/>
          </w:tcPr>
          <w:p w14:paraId="18D94286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61D9C108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3700DC3E" w14:textId="77777777" w:rsidTr="00881035">
        <w:trPr>
          <w:trHeight w:val="255"/>
          <w:tblCellSpacing w:w="0" w:type="dxa"/>
        </w:trPr>
        <w:tc>
          <w:tcPr>
            <w:tcW w:w="2745" w:type="dxa"/>
            <w:noWrap/>
            <w:vAlign w:val="center"/>
            <w:hideMark/>
          </w:tcPr>
          <w:p w14:paraId="1BDD51EC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149C937E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noWrap/>
            <w:vAlign w:val="center"/>
            <w:hideMark/>
          </w:tcPr>
          <w:p w14:paraId="55D30A8F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1C48FC39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60C8A2F8" w14:textId="77777777" w:rsidTr="00881035">
        <w:trPr>
          <w:trHeight w:val="255"/>
          <w:tblCellSpacing w:w="0" w:type="dxa"/>
        </w:trPr>
        <w:tc>
          <w:tcPr>
            <w:tcW w:w="2745" w:type="dxa"/>
            <w:noWrap/>
            <w:vAlign w:val="center"/>
            <w:hideMark/>
          </w:tcPr>
          <w:p w14:paraId="370DFF94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2F12AE6D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noWrap/>
            <w:vAlign w:val="center"/>
            <w:hideMark/>
          </w:tcPr>
          <w:p w14:paraId="7ABA6762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5C1D07FF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381F9F98" w14:textId="77777777" w:rsidTr="00881035">
        <w:trPr>
          <w:trHeight w:val="255"/>
          <w:tblCellSpacing w:w="0" w:type="dxa"/>
        </w:trPr>
        <w:tc>
          <w:tcPr>
            <w:tcW w:w="2745" w:type="dxa"/>
            <w:noWrap/>
            <w:vAlign w:val="center"/>
            <w:hideMark/>
          </w:tcPr>
          <w:p w14:paraId="0C20DC10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63A70EBA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noWrap/>
            <w:vAlign w:val="center"/>
            <w:hideMark/>
          </w:tcPr>
          <w:p w14:paraId="1AECE943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0DBD7434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50FEA27D" w14:textId="77777777" w:rsidTr="00881035">
        <w:trPr>
          <w:trHeight w:val="270"/>
          <w:tblCellSpacing w:w="0" w:type="dxa"/>
        </w:trPr>
        <w:tc>
          <w:tcPr>
            <w:tcW w:w="2745" w:type="dxa"/>
            <w:noWrap/>
            <w:vAlign w:val="center"/>
            <w:hideMark/>
          </w:tcPr>
          <w:p w14:paraId="303A669B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4B7F20B9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noWrap/>
            <w:vAlign w:val="center"/>
            <w:hideMark/>
          </w:tcPr>
          <w:p w14:paraId="67173FEF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01FC8ECB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81035" w:rsidRPr="00D56A6F" w14:paraId="4CA46E6A" w14:textId="77777777" w:rsidTr="00881035">
        <w:trPr>
          <w:trHeight w:val="255"/>
          <w:tblCellSpacing w:w="0" w:type="dxa"/>
        </w:trPr>
        <w:tc>
          <w:tcPr>
            <w:tcW w:w="2745" w:type="dxa"/>
            <w:noWrap/>
            <w:vAlign w:val="center"/>
            <w:hideMark/>
          </w:tcPr>
          <w:p w14:paraId="53AC7DB6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1B5F99F8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noWrap/>
            <w:vAlign w:val="center"/>
            <w:hideMark/>
          </w:tcPr>
          <w:p w14:paraId="3DA27352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1C2EDB6C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B2CAA7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94FF9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1DDB3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705A0C" w14:textId="77777777" w:rsidR="00881035" w:rsidRPr="00D56A6F" w:rsidRDefault="00881035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függelék </w:t>
      </w:r>
    </w:p>
    <w:p w14:paraId="233B62B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45DC18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Együttműködési megállapodás</w:t>
      </w:r>
    </w:p>
    <w:p w14:paraId="6B195C9B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Becsehelyi Horvát Nemzetiségi Önkormányzattal </w:t>
      </w:r>
    </w:p>
    <w:p w14:paraId="4702A8F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199CF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amely létrejött egyrészről Becsehely Községi Önkormányzat, képviseletében eljáró: Németh Géza polgármester (a továbbiakban: Önkormányzat),</w:t>
      </w:r>
    </w:p>
    <w:p w14:paraId="0DA8A72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202AD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másrészről Becsehelyi Horvát Nemzetiségi Önkormányzat, képviseletében eljáró: Háriné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Hederics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Tímea elnök (továbbiakban: HNÖ) között alulírott helyen és időben az alábbi feltételekkel:</w:t>
      </w:r>
    </w:p>
    <w:p w14:paraId="5F18B7D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50F03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Becsehely Község Önkormányzata és a Becsehelyi Horvát Nemzetiségi Önkormányzat a nemzetiségek jogairól szóló 2011. évi CLXXIX. törvény 80. §-a, valamint az államháztartásról szóló 2011. évi CXCV. törvény 27. §. (2) bekezdése alapján a HNÖ részére az önkormányzati működés személyi és tárgyi feltételei biztosításáról, a működéssel kapcsolatos végrehajtási feladatok ellátásáról, valamint a HNÖ gazdálkodásának végrehajtásával, elszámolási és nyilvántartási rendjével kapcsolatban az alábbiakban állapodnak meg.</w:t>
      </w:r>
    </w:p>
    <w:p w14:paraId="061B8024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14:paraId="680F8D9D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B8A42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Az Önkormányzat a nemzetiségi jogokról szóló 2011. évi CLXXIX. törvény 80. §. (1) bekezdésében meghatározott feladatokat a Becsehelyi Közös Önkormányzati Hivatal (8866 Becsehely, Béke u. 2., továbbiakban: Közös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 )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útján biztosítja, ennek körében:</w:t>
      </w:r>
    </w:p>
    <w:p w14:paraId="417DC65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a.) biztosítja a HNÖ részére havonta igény szerint, de legalább tizenhat órában, az önkormányzati feladat ellátásához szükséges helyiség (Becsehely, Béke u. 2.  Tanácsterem) ingyenes használatát. A Közös Hivatal Titkársági irodájában biztosítja az önkormányzati feladat ellátásához szükséges tárgyi eszközök (vezetékes telefon, fax, fénymásoló, számítógép, internet) szükség szerinti ingyenes használatát.</w:t>
      </w:r>
    </w:p>
    <w:p w14:paraId="112E68C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) biztosítja az önkormányzat működéséhez (a testületi, tisztségviselői, képviselői feladatok ellátásához) szükséges tárgyi és személyi feltételeket,</w:t>
      </w:r>
    </w:p>
    <w:p w14:paraId="3C7628C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c.) segítséget nyújt a HNÖ elnökének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  testületi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ülések előkészítésében (meghívók, előterjesztések, hivatalos levelezés előkészítése, postázása) A HNÖ elnöke által elkészített testületi jegyzőkönyvek postázásáról gondoskodik.</w:t>
      </w:r>
    </w:p>
    <w:p w14:paraId="1C06502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d.) közreműködik a testületi döntések előkészítésében, gondoskodik a testületi döntéshozatalhoz kapcsolódó nyilvántartási, sokszorosítási, postázási feladatok ellátásában. </w:t>
      </w:r>
    </w:p>
    <w:p w14:paraId="393CB79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e.) gondoskodik a nemzetiségi önkormányzat működésével, gazdálkodásával kapcsolatos nyilvántartási, iratkezelési feladatok ellátásáról, és</w:t>
      </w:r>
    </w:p>
    <w:p w14:paraId="695AE44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f.) viseli az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a)-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e) pontokban meghatározott feladatellátáshoz kapcsolódó költségeket a testületi tagok és tisztségviselők telefonhasználata költségei kivételével.</w:t>
      </w:r>
    </w:p>
    <w:p w14:paraId="5EF4773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8F849A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</w:p>
    <w:p w14:paraId="13DEE42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E4A98D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HNÖ gazdálkodásával kapcsolatos rendelkezések</w:t>
      </w:r>
    </w:p>
    <w:p w14:paraId="2749753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21B30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költségvetés elfogadásának, módosításának rendje</w:t>
      </w:r>
    </w:p>
    <w:p w14:paraId="4FDD6E9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E8F51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költségvetését költségvetési határozatban állapítja meg.</w:t>
      </w:r>
    </w:p>
    <w:p w14:paraId="100F69D2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5B5782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nemzetiségi önkormányzat költségvetési határozatának elkészítése:</w:t>
      </w:r>
    </w:p>
    <w:p w14:paraId="5D38F53C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HNÖ költségvetésének összeállítására a költségvetési törvényből adódó részletes információk megismerése után kerül sor. A gazdasági vezető szakmai segítséget nyújt a költségvetés összeállításához.</w:t>
      </w:r>
    </w:p>
    <w:p w14:paraId="6D24E4EC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HNÖ – figyelembe véve a várható éves bevételeit – (a nemzetiségi önkormányzatok működésének általános támogatásával együtt) elkészíti az éves költségvetése eredeti előirányzatát. Bevételeknél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forrásonként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kiadásoknál kiemelt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előirányzatonként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B6F21AE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HNÖ a költségvetését az Áht. és az államháztartásról szóló törvény végrehajtásáról szóló 368/2011. (XII.31.) Kormányrendelet (továbbiakban: Rendelet) rendelkezéseinek megfelelő szerkezetben, határozattal hagyja jóvá. A HNÖ a határozatában egész évre szóló előirányzatokat tartalmazó költségvetést hagy jóvá.</w:t>
      </w:r>
    </w:p>
    <w:p w14:paraId="316BD213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Becsehely Község Önkormányzata a nemzetiségi önkormányzat költségvetésére vonatkozóan nem rendelkezik döntési jogosultsággal.</w:t>
      </w:r>
    </w:p>
    <w:p w14:paraId="1066EFC8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098D11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75B4F9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AC683C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2.2. A költségvetési előirányzatok módosításának elfogadási rendje:</w:t>
      </w:r>
    </w:p>
    <w:p w14:paraId="40278CFB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584D97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A HNÖ év közben gondoskodik előirányzatának módosításáról. Ez vonatkozhat az elért bevételi többletekből (pályázaton elnyert összegek, kamatbevételek, pénzmaradvány, központosított és egyéb támogatások stb.) a kiadási előirányzatok felemelésére, illetve a kiemelt kiadási előirányzatok közötti átcsoportosítására.</w:t>
      </w:r>
    </w:p>
    <w:p w14:paraId="7EA57843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039D73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előirányzat átcsoportosításokról a HNÖ határozattal dönt. Az előirányzat módosítást az eredeti költségvetési határozattal azonos szerkezetben kell elfogadni, módosítás esetén egyértelműen megjelölve, hogy melyik előirányzat milyen mértékben módosul. A HNÖ határozatának hiányában az előirányzatok nem módosíthatók.</w:t>
      </w:r>
    </w:p>
    <w:p w14:paraId="7EBC090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B38A5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költségvetési gazdálkodás bonyolításának rendje</w:t>
      </w:r>
    </w:p>
    <w:p w14:paraId="18CE1C9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2ACA0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3.1. A nemzetiségi önkormányzat számlái</w:t>
      </w:r>
    </w:p>
    <w:p w14:paraId="2295693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Áht. 79. §. (4) bekezdése alapján az OTP Bank Nyrt. Letenyei Fiókja vezeti a nemzetiségi önkormányzat számláját. A HNÖ költségvetési gazdálkodásával és a pénzellátással kapcsolatos pénzforgalma ezen a számlán bonyolódhat.</w:t>
      </w:r>
    </w:p>
    <w:p w14:paraId="58F1B0A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működésének általános támogatását a HNÖ az Áht. 111. §. (10.) bekezdésében foglaltaknak megfelelően veszi igénybe.</w:t>
      </w:r>
    </w:p>
    <w:p w14:paraId="4B11E7E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FB6E5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törzskönyvi nyilvántartásba vétellel és adószám igénylésével összefüggő feladatokat a Közös Hivatal látja el.</w:t>
      </w:r>
    </w:p>
    <w:p w14:paraId="30C4505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4A68C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3.2. A költségvetés végrehajtása</w:t>
      </w:r>
    </w:p>
    <w:p w14:paraId="1FA17D7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HNÖ gazdálkodásának végrehajtásával kapcsolatos feladatokat a Közös Hivatal látja el.</w:t>
      </w:r>
    </w:p>
    <w:p w14:paraId="115737D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060560" w14:textId="77777777" w:rsidR="00881035" w:rsidRPr="00D56A6F" w:rsidRDefault="00881035" w:rsidP="00881035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Kötelezettségvállalás</w:t>
      </w:r>
    </w:p>
    <w:p w14:paraId="34091EA6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gazdálkodás során a kötelezettségvállalás a HNÖ elnökét, érintettsége, tartós távolléte, akadályoztatása esetén a HNÖ elnökhelyettesét illeti meg, amelyért teljes körű felelősséggel tartozik a kiemelt előirányzatok kereteinek betartása mellett.</w:t>
      </w:r>
    </w:p>
    <w:p w14:paraId="5CE999EC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Kötelezettségvállalás előtt a kötelezettségvállalónak meg kell győződnie arról, hogy a rendelkezésre álló fel nem használt előirányzat biztosítja-e a kiadás teljesítésére a fedezetet.</w:t>
      </w:r>
    </w:p>
    <w:p w14:paraId="08C2E7DA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454600" w14:textId="77777777" w:rsidR="00881035" w:rsidRPr="00D56A6F" w:rsidRDefault="00881035" w:rsidP="00881035">
      <w:pPr>
        <w:numPr>
          <w:ilvl w:val="0"/>
          <w:numId w:val="5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ellenjegyzés</w:t>
      </w:r>
    </w:p>
    <w:p w14:paraId="549B437E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kötelezettségvállalás pénzügyi ellenjegyzésére a gazdasági vezető, távolléte esetén a kötelezettségvállalás, utalványozás, ellenjegyzés, érvényesítés rendjének szabályzatában (továbbiakban: Pénzügyi Szabályzat) foglalt pénzügyi munkatárs jogosult.</w:t>
      </w:r>
    </w:p>
    <w:p w14:paraId="63791C47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ellenjegyző feladata ellenőrizni, hogy a költségvetésben a kiadások teljesítéséhez biztosított-e a fedezet, illetve a kiadások teljesítése megfelel-e a jogszabályi előírásoknak. Ha az ellenjegyzésre jogosult a kötelezettségvállalással nem ért egyet, akkor kell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ellenjegyeznie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, ha erre a kötelezettségvállaló írásban utasítja, erről a HNÖ testületét annak soron következő ülésén köteles értesíteni.</w:t>
      </w:r>
    </w:p>
    <w:p w14:paraId="383EB206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406F0A" w14:textId="77777777" w:rsidR="00881035" w:rsidRPr="00D56A6F" w:rsidRDefault="00881035" w:rsidP="00881035">
      <w:pPr>
        <w:numPr>
          <w:ilvl w:val="0"/>
          <w:numId w:val="5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Érvényesítés, szakmai teljesítés igazolása</w:t>
      </w:r>
    </w:p>
    <w:p w14:paraId="3AF0AAD3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érvényesítést a Közös Hivatal Pénzügyi Szabályzatban ezzel megbízott munkatársai végzik.</w:t>
      </w:r>
    </w:p>
    <w:p w14:paraId="3DD63279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Kifizetés készpénzzel vagy utalással történhet. A készpénzes kifizetések a HNÖ pénztárából történnek. A készpénzes kifizetéseket a Közös Hivatal pénztárosa végzi.</w:t>
      </w:r>
    </w:p>
    <w:p w14:paraId="5D5B3348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CB3D82" w14:textId="77777777" w:rsidR="00881035" w:rsidRPr="00D56A6F" w:rsidRDefault="00881035" w:rsidP="00881035">
      <w:pPr>
        <w:numPr>
          <w:ilvl w:val="0"/>
          <w:numId w:val="5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Utalványozás</w:t>
      </w:r>
    </w:p>
    <w:p w14:paraId="26034A5E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A kiadások teljesítésének, a bevételek beszedésének elrendelésére (továbbiakban utalványozás) a HNÖ elnöke, érintettsége, tartós távolléte, akadályoztatása esetén a Pénzügyi Szabályzatban foglaltak szerint az elnökhelyettes jogosult. Utalványozni csak az érvényesítés megtörténte után lehet. Pénzügyi teljesítésre az utalványozás után kerülhet sor.</w:t>
      </w:r>
    </w:p>
    <w:p w14:paraId="6748BD1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Kötelezettségvállalási, pénzügyi ellenjegyzési, érvényesítési, utalványozási és teljesítés igazolására irányuló feladatot nem végezheti az a személy, aki ezt a tevékenységét a Polgári Törvénykönyv (a továbbiakban: Ptk.) szerinti közeli hozzátartozója, vagy maga javára látná el.</w:t>
      </w:r>
    </w:p>
    <w:p w14:paraId="6C8AACA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0ECE0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02951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Számviteli nyilvántartások, adatszolgáltatások, beszámolás rendje.</w:t>
      </w:r>
    </w:p>
    <w:p w14:paraId="7C1F910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0C111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4.1. Számviteli nyilvántartások</w:t>
      </w:r>
    </w:p>
    <w:p w14:paraId="03F94F5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Hivatal a HNÖ számviteli és vagyoni nyilvántartásait elkülönítetten vezeti.</w:t>
      </w:r>
    </w:p>
    <w:p w14:paraId="0E65933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kötelezettségvállalások illetve az előirányzatok nyilvántartásáról bevételeknél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forrásonként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kiadásoknál kiemelt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előirányzatonként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Közös Hivatal gondoskodik, követve az előirányzat-módosításokat. Ellátja továbbá a HNÖ könyvelési, adóbevallási feladatait.</w:t>
      </w:r>
    </w:p>
    <w:p w14:paraId="69CDCAA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E40D1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4.2. A beszámolási kötelezettség teljesítésének rendje</w:t>
      </w:r>
    </w:p>
    <w:p w14:paraId="45D6C31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A HNÖ a törvényi határidőben</w:t>
      </w:r>
    </w:p>
    <w:p w14:paraId="5B07D2E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-  féléves beszámolót,</w:t>
      </w:r>
    </w:p>
    <w:p w14:paraId="5632B79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-  az éves beszámolót fogad el.</w:t>
      </w:r>
    </w:p>
    <w:p w14:paraId="72B912B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10A71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A beszámolókat a Közös Hivatal készíti el a gazdálkodás adatai alapján, melyet megküld a HNÖ elnöke részére, aki a nemzetiségi önkormányzat testülete elé terjeszti. A nemzetiségi önkormányzat testülete azt megtárgyalja, és erről határozatot hoz.</w:t>
      </w:r>
    </w:p>
    <w:p w14:paraId="36E5F8E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8A01C5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</w:t>
      </w:r>
    </w:p>
    <w:p w14:paraId="5C72AC38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45CF63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Együttműködési kötelezettség</w:t>
      </w:r>
    </w:p>
    <w:p w14:paraId="2F31EA26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F07DD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5. Felek kötelezettséget vállalnak, hogy a törvényben és e megállapodásban foglalt feladataikat kölcsönösen együttműködve látják el, a szükséges információkat időben egymás rendelkezésére bocsátják, a szükséges döntéseket határidőben meghozzák egymás érdekeit szem előtt tartva.</w:t>
      </w:r>
    </w:p>
    <w:p w14:paraId="2D183FE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584D7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A1CD0A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</w:t>
      </w:r>
    </w:p>
    <w:p w14:paraId="5E43D28C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rendelkezések</w:t>
      </w:r>
    </w:p>
    <w:p w14:paraId="6AF11D7F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058CC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6. A felek jelen megállapodás aláírásával kifejezetten rögzítik, hogy az Önkormányzat a HNÖ költségvetési határozata törvényességéért, bevételi és kiadási előirányzatainak megállapításáért és teljesítéséért, illetve egymás kötelezettségvállalásaiért és tartozásaiért felelősséggel nem tartoznak.</w:t>
      </w:r>
    </w:p>
    <w:p w14:paraId="52F6305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A8699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7. A jegyző - vagy jogszabályban foglalt előírásoknak megfelelő megbízottja - a helyi önkormányzat megbízásából részt vesz a nemzetiségi önkormányzat testületi ülésein és jelzi, amennyiben törvénysértést észlel.</w:t>
      </w:r>
    </w:p>
    <w:p w14:paraId="5CE7C1B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FF469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8. A megállapodás a két testület jóváhagyása után, az aláírás napjától lép hatályba.</w:t>
      </w:r>
    </w:p>
    <w:p w14:paraId="794523F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82A62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9. Jelen megállapodás hatálya annak aláírásától a 2014. október 27-én megalakult Becsehelyi Horvát Nemzetiségi Önkormányzati képviselőtestület megbízatásának megszűnéséig tart.</w:t>
      </w:r>
    </w:p>
    <w:p w14:paraId="6B2C3EB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6DEC2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fenti megállapodást Becsehely Községi Önkormányzat Képviselőtestülete</w:t>
      </w:r>
    </w:p>
    <w:p w14:paraId="6308BA7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79/2014.(XI. 10.) számú határozattal, a Becsehelyi Horvát Nemzetiségi Önkormányzat Képviselőtestülete a   24/2014. (X. 27.) HNÖ számú határozattal hagyta jóvá.</w:t>
      </w:r>
    </w:p>
    <w:p w14:paraId="60E6CA4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EA546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Becsehely, 2014.  november 10.</w:t>
      </w:r>
    </w:p>
    <w:p w14:paraId="08B54BD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2A343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22110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Németh Géza                                                  Háriné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Hederics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Tímea</w:t>
      </w:r>
    </w:p>
    <w:p w14:paraId="49F3F45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polgármester                                                                  elnök</w:t>
      </w:r>
    </w:p>
    <w:p w14:paraId="2EF25DD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05E016" w14:textId="77777777" w:rsidR="00881035" w:rsidRPr="00D56A6F" w:rsidRDefault="00881035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függelék </w:t>
      </w:r>
    </w:p>
    <w:p w14:paraId="33727892" w14:textId="77777777" w:rsidR="00881035" w:rsidRPr="00D56A6F" w:rsidRDefault="00881035" w:rsidP="00881035">
      <w:pPr>
        <w:spacing w:before="100" w:beforeAutospacing="1" w:after="100" w:afterAutospacing="1"/>
        <w:ind w:left="539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8844F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C9AB78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Együttműködési megállapodás</w:t>
      </w:r>
    </w:p>
    <w:p w14:paraId="52C3CCDF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Becsehelyi Roma Nemzetiségi Önkormányzattal </w:t>
      </w:r>
    </w:p>
    <w:p w14:paraId="3C975C4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BC04C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amely létrejött egyrészről Becsehely Községi Önkormányzat, képviseletében eljáró: Németh Géza polgármester (a továbbiakban: Önkormányzat),</w:t>
      </w:r>
    </w:p>
    <w:p w14:paraId="690F4EB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4B537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másrészről Becsehely Roma Nemzetiségi Önkormányzat, képviseletében eljáró: Bogdán Zoltánné elnök (továbbiakban: RNÖ) között alulírott helyen és időben az alábbi feltételekkel:</w:t>
      </w:r>
    </w:p>
    <w:p w14:paraId="63CEC52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6EC58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9CD41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Becsehely Község Önkormányzata és a Becsehely Roma Nemzetiségi Önkormányzat a nemzetiségek jogairól szóló 2011. évi CLXXIX. törvény 80. §-a, valamint az államháztartásról szóló 2011. évi CXCV. törvény 27. §. (2) bekezdése alapján a RNÖ részére az önkormányzati működés személyi és tárgyi feltételei biztosításáról, a működéssel kapcsolatos végrehajtási feladatok ellátásáról, valamint a RNÖ gazdálkodásának végrehajtásával, elszámolási és nyilvántartási rendjével kapcsolatban az alábbiakban állapodnak meg.</w:t>
      </w:r>
    </w:p>
    <w:p w14:paraId="7D8230F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9DDBDD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14:paraId="71085645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E27C9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Az Önkormányzat a nemzetiségi jogokról szóló 2011. évi CLXXIX. törvény 80. §. (1) bekezdésében meghatározott feladatokat Becsehelyi Közös Önkormányzati Hivatal (8866 Becsehely, Béke u. 2., továbbiakban: Közös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 )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útján biztosítja, ennek körében:</w:t>
      </w:r>
    </w:p>
    <w:p w14:paraId="76D3946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a.) biztosítja a RNÖ részére havonta igény szerint, de legalább tizenhat órában, az önkormányzati feladat ellátásához szükséges helyiség (Becsehely, Béke u. 2.  Tanácsterem) ingyenes használatát. A Közös Hivatal Titkársági irodájában biztosítja az önkormányzati feladat ellátásához szükséges tárgyi eszközök (vezetékes telefon, fax, fénymásoló, számítógép, internet) szükség szerinti ingyenes használatát.</w:t>
      </w:r>
    </w:p>
    <w:p w14:paraId="2DF25AC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) biztosítja az önkormányzat működéséhez (a testületi, tisztségviselői, képviselői feladatok ellátásához) szükséges tárgyi és személyi feltételeket,</w:t>
      </w:r>
    </w:p>
    <w:p w14:paraId="4590CF2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c.) segítséget nyújt a RNÖ elnökének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  testületi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ülések előkészítésében (meghívók, előterjesztések, hivatalos levelezés előkészítése, postázása) A RNÖ elnöke által elkészített testületi jegyzőkönyvek postázásáról gondoskodik.</w:t>
      </w:r>
    </w:p>
    <w:p w14:paraId="5F6886C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d.) közreműködik a testületi döntések előkészítésében, gondoskodik a testületi döntéshozatalhoz kapcsolódó nyilvántartási, sokszorosítási, postázási feladatok ellátásában. </w:t>
      </w:r>
    </w:p>
    <w:p w14:paraId="4807582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e.) gondoskodik a nemzetiségi önkormányzat működésével, gazdálkodásával kapcsolatos nyilvántartási, iratkezelési feladatok ellátásáról, és</w:t>
      </w:r>
    </w:p>
    <w:p w14:paraId="5CCEDF6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f.) viseli az 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a)-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e) pontokban meghatározott feladatellátáshoz kapcsolódó költségeket a testületi tagok és tisztségviselők telefonhasználata költségei kivételével.</w:t>
      </w:r>
    </w:p>
    <w:p w14:paraId="075CAA6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0268FF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</w:p>
    <w:p w14:paraId="3C82B2DD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1492E9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RNÖ gazdálkodásával kapcsolatos rendelkezések</w:t>
      </w:r>
    </w:p>
    <w:p w14:paraId="1954F18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C38044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1CACE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költségvetés elfogadásának, módosításának rendje</w:t>
      </w:r>
    </w:p>
    <w:p w14:paraId="0C232CD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7ACED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költségvetését költségvetési határozatban állapítja meg.</w:t>
      </w:r>
    </w:p>
    <w:p w14:paraId="4E5D5562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A17D8B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nemzetiségi önkormányzat költségvetési határozatának elkészítése:</w:t>
      </w:r>
    </w:p>
    <w:p w14:paraId="675A41BE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RNÖ költségvetésének összeállítására a költségvetési törvényből adódó részletes információk megismerése után kerül sor. A gazdasági vezető szakmai segítséget nyújt a költségvetés összeállításához.</w:t>
      </w:r>
    </w:p>
    <w:p w14:paraId="0C9906CB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RNÖ – figyelembe véve a várható éves bevételeit – (a nemzetiségi önkormányzatok működésének általános támogatásával együtt) elkészíti az éves költségvetése eredeti előirányzatát. Bevételeknél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forrásonként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kiadásoknál kiemelt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előirányzatonként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5A65B62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RNÖ a költségvetését az Áht. és az államháztartásról szóló törvény végrehajtásáról szóló 368/2011. (XII.31.) Kormányrendelet (továbbiakban: Rendelet) rendelkezéseinek megfelelő szerkezetben, határozattal hagyja jóvá. A RNÖ a határozatában egész évre szóló előirányzatokat tartalmazó költségvetést hagy jóvá.</w:t>
      </w:r>
    </w:p>
    <w:p w14:paraId="3A0C9CF0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Becsehely Község Önkormányzata a nemzetiségi önkormányzat költségvetésére vonatkozóan nem rendelkezik döntési jogosultsággal.</w:t>
      </w:r>
    </w:p>
    <w:p w14:paraId="10ED70F7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137C0A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2.2. A költségvetési előirányzatok módosításának elfogadási rendje:</w:t>
      </w:r>
    </w:p>
    <w:p w14:paraId="068A49FA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44B419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A RNÖ év közben gondoskodik előirányzatának módosításáról. Ez vonatkozhat az elért bevételi többletekből (pályázaton elnyert összegek, kamatbevételek, pénzmaradvány, központosított és egyéb támogatások stb.) a kiadási előirányzatok felemelésére, illetve a kiemelt kiadási előirányzatok közötti átcsoportosítására.</w:t>
      </w:r>
    </w:p>
    <w:p w14:paraId="20BDCDAA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87A4FB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előirányzat átcsoportosításokról a RNÖ határozattal dönt. Az előirányzat módosítást az eredeti költségvetési határozattal azonos szerkezetben kell elfogadni, módosítás esetén egyértelműen megjelölve, hogy melyik előirányzat milyen mértékben módosul. A RNÖ határozatának hiányában az előirányzatok nem módosíthatók.</w:t>
      </w:r>
    </w:p>
    <w:p w14:paraId="6AD10E9E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2AB0A4" w14:textId="77777777" w:rsidR="00881035" w:rsidRPr="00D56A6F" w:rsidRDefault="00881035" w:rsidP="0088103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C77D7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költségvetési gazdálkodás bonyolításának rendje</w:t>
      </w:r>
    </w:p>
    <w:p w14:paraId="3925EC4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E5CDF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3.1. A nemzetiségi önkormányzat számlái</w:t>
      </w:r>
    </w:p>
    <w:p w14:paraId="511B275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Áht. 79. §. (4) bekezdése alapján az OTP Bank Nyrt. Letenyei Fiókja vezeti a nemzetiségi önkormányzat számláját. A RNÖ költségvetési gazdálkodásával és a pénzellátással kapcsolatos pénzforgalma ezen a számlán bonyolódhat.</w:t>
      </w:r>
    </w:p>
    <w:p w14:paraId="19C2024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működésének általános támogatását a RNÖ az Áht. 111. §. (10.) bekezdésében foglaltaknak megfelelően veszi igénybe.</w:t>
      </w:r>
    </w:p>
    <w:p w14:paraId="42DD984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27069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törzskönyvi nyilvántartásba vétellel és adószám igénylésével összefüggő feladatokat a Közös Hivatal látja el.</w:t>
      </w:r>
    </w:p>
    <w:p w14:paraId="563507A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72827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3.2. A költségvetés végrehajtása</w:t>
      </w:r>
    </w:p>
    <w:p w14:paraId="03047E1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RNÖ gazdálkodásának végrehajtásával kapcsolatos feladatokat a Közös Hivatal látja el.</w:t>
      </w:r>
    </w:p>
    <w:p w14:paraId="5E6687F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7B8E8A" w14:textId="77777777" w:rsidR="00881035" w:rsidRPr="00D56A6F" w:rsidRDefault="00881035" w:rsidP="00881035">
      <w:pPr>
        <w:numPr>
          <w:ilvl w:val="0"/>
          <w:numId w:val="5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Kötelezettségvállalás</w:t>
      </w:r>
    </w:p>
    <w:p w14:paraId="05181343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gazdálkodás során a kötelezettségvállalás a RNÖ elnökét, érintettsége, tartós távolléte, akadályoztatása esetén a RNÖ elnökhelyettesét illeti meg, amelyért teljes körű felelősséggel tartozik a kiemelt előirányzatok kereteinek betartása mellett.</w:t>
      </w:r>
    </w:p>
    <w:p w14:paraId="07A79DA0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Kötelezettségvállalás előtt a kötelezettségvállalónak meg kell győződnie arról, hogy a rendelkezésre álló fel nem használt előirányzat biztosítja-e a kiadás teljesítésére a fedezetet.</w:t>
      </w:r>
    </w:p>
    <w:p w14:paraId="4456C403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AA8C78" w14:textId="77777777" w:rsidR="00881035" w:rsidRPr="00D56A6F" w:rsidRDefault="00881035" w:rsidP="00881035">
      <w:pPr>
        <w:numPr>
          <w:ilvl w:val="0"/>
          <w:numId w:val="5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ellenjegyzés</w:t>
      </w:r>
    </w:p>
    <w:p w14:paraId="5CDBA837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kötelezettségvállalás pénzügyi ellenjegyzésére a gazdasági vezető, távolléte esetén a kötelezettségvállalás, utalványozás, ellenjegyzés, érvényesítés rendjének szabályzatában (továbbiakban: Pénzügyi Szabályzat) foglalt pénzügyi munkatárs jogosult.</w:t>
      </w:r>
    </w:p>
    <w:p w14:paraId="71D130E7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ellenjegyző feladata ellenőrizni, hogy a költségvetésben a kiadások teljesítéséhez biztosított-e a fedezet, illetve a kiadások teljesítése megfelel-e a jogszabályi előírásoknak. Ha az ellenjegyzésre jogosult a kötelezettségvállalással nem ért egyet, akkor kell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ellenjegyeznie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, ha erre a kötelezettségvállaló írásban utasítja, erről a RNÖ testületét annak soron következő ülésén köteles értesíteni.</w:t>
      </w:r>
    </w:p>
    <w:p w14:paraId="014DEF7B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E8E1FB" w14:textId="77777777" w:rsidR="00881035" w:rsidRPr="00D56A6F" w:rsidRDefault="00881035" w:rsidP="00881035">
      <w:pPr>
        <w:numPr>
          <w:ilvl w:val="0"/>
          <w:numId w:val="5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Érvényesítés, szakmai teljesítés igazolása</w:t>
      </w:r>
    </w:p>
    <w:p w14:paraId="723218AC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érvényesítést a Közös Hivatal Pénzügyi Szabályzatban ezzel megbízott munkatársai végzik.</w:t>
      </w:r>
    </w:p>
    <w:p w14:paraId="06E97690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Kifizetés készpénzzel vagy utalással történhet. A készpénzes kifizetések a RNÖ pénztárából történnek. A készpénzes kifizetéseket a Közös Hivatal pénztárosa végzi.</w:t>
      </w:r>
    </w:p>
    <w:p w14:paraId="457615C1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2D63BB" w14:textId="77777777" w:rsidR="00881035" w:rsidRPr="00D56A6F" w:rsidRDefault="00881035" w:rsidP="00881035">
      <w:pPr>
        <w:numPr>
          <w:ilvl w:val="0"/>
          <w:numId w:val="5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Utalványozás</w:t>
      </w:r>
    </w:p>
    <w:p w14:paraId="0E57D5E0" w14:textId="77777777" w:rsidR="00881035" w:rsidRPr="00D56A6F" w:rsidRDefault="00881035" w:rsidP="00881035">
      <w:pPr>
        <w:spacing w:before="100" w:beforeAutospacing="1" w:after="100" w:afterAutospacing="1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kiadások teljesítésének, a bevételek beszedésének elrendelésére (továbbiakban utalványozás) a RNÖ elnöke, érintettsége, tartós távolléte, akadályoztatása esetén a Pénzügyi Szabályzatban foglaltak szerint az elnökhelyettes jogosult. Utalványozni csak az érvényesítés megtörténte után lehet. Pénzügyi teljesítésre az utalványozás után kerülhet sor.</w:t>
      </w:r>
    </w:p>
    <w:p w14:paraId="5AB4BD2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Kötelezettségvállalási, pénzügyi ellenjegyzési, érvényesítési, utalványozási és teljesítés igazolására irányuló feladatot nem végezheti az a személy, aki ezt a tevékenységét a Polgári Törvénykönyv (a továbbiakban: Ptk.) szerinti közeli hozzátartozója, vagy maga javára látná el.</w:t>
      </w:r>
    </w:p>
    <w:p w14:paraId="62C965A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4D5B0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AA37E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Számviteli nyilvántartások, adatszolgáltatások, beszámolás rendje.</w:t>
      </w:r>
    </w:p>
    <w:p w14:paraId="02300F7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CCDFB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Hivatal a RNÖ számviteli és vagyoni nyilvántartásait elkülönítetten vezeti.</w:t>
      </w:r>
    </w:p>
    <w:p w14:paraId="36AFCA9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kötelezettségvállalások illetve az előirányzatok nyilvántartásáról bevételeknél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forrásonként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kiadásoknál kiemelt 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előirányzatonként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Közös Hivatal gondoskodik, követve az előirányzat-módosításokat. Ellátja továbbá a RNÖ könyvelési, adóbevallási feladatait.</w:t>
      </w:r>
    </w:p>
    <w:p w14:paraId="10FB385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AE49F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4.2. A beszámolási kötelezettség teljesítésének rendje</w:t>
      </w:r>
    </w:p>
    <w:p w14:paraId="0957433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a) A RNÖ a törvényi határidőben</w:t>
      </w:r>
    </w:p>
    <w:p w14:paraId="73BA9CA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-  féléves beszámolót,</w:t>
      </w:r>
    </w:p>
    <w:p w14:paraId="591970D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-  az éves beszámolót fogad el.</w:t>
      </w:r>
    </w:p>
    <w:p w14:paraId="4009BEF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F0F18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b) A beszámolókat a Közös Hivatal készíti el a gazdálkodás adatai alapján, melyet megküld a RNÖ elnöke részére, aki a nemzetiségi önkormányzat testülete elé terjeszti. A nemzetiségi önkormányzat testülete azt megtárgyalja, és erről határozatot hoz.</w:t>
      </w:r>
    </w:p>
    <w:p w14:paraId="466EF7C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23589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098805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</w:t>
      </w:r>
    </w:p>
    <w:p w14:paraId="6DB3FD62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0C8313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Együttműködési kötelezettség</w:t>
      </w:r>
    </w:p>
    <w:p w14:paraId="540D4E16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79883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5. Felek kötelezettséget vállalnak, hogy a törvényben és e megállapodásban foglalt feladataikat kölcsönösen együttműködve látják el, a szükséges információkat időben egymás rendelkezésére bocsátják, a szükséges döntéseket határidőben meghozzák egymás érdekeit szem előtt tartva.</w:t>
      </w:r>
    </w:p>
    <w:p w14:paraId="5A6AB6B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F0481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09C03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1FEA7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7324C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560989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</w:t>
      </w:r>
    </w:p>
    <w:p w14:paraId="2AB88531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DA7A07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rendelkezések</w:t>
      </w:r>
    </w:p>
    <w:p w14:paraId="6F880E1F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92A23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6. A felek jelen megállapodás aláírásával kifejezetten rögzítik, hogy az Önkormányzat a RNÖ költségvetési határozata törvényességéért, bevételi és kiadási előirányzatainak megállapításáért és teljesítéséért, illetve egymás kötelezettségvállalásaiért és tartozásaiért felelősséggel nem tartoznak.</w:t>
      </w:r>
    </w:p>
    <w:p w14:paraId="0165E1A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8DF2E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7. A jegyző - vagy jogszabályban foglalt előírásoknak megfelelő megbízottja - a helyi önkormányzat megbízásából részt vesz a nemzetiségi önkormányzat testületi ülésein és jelzi, amennyiben törvénysértést észlel.</w:t>
      </w:r>
    </w:p>
    <w:p w14:paraId="2CAC1C6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C9645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8. A megállapodás a két testület jóváhagyása után, az aláírás napjától lép hatályba.</w:t>
      </w:r>
    </w:p>
    <w:p w14:paraId="061C4DA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DBE1E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9. Jelen megállapodás hatálya annak aláírásától a 2014. október 27-én megalakult Becsehely Roma Nemzetiségi Önkormányzati képviselőtestület megbízatásának megszűnéséig tart.</w:t>
      </w:r>
    </w:p>
    <w:p w14:paraId="3C76136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D3A1B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fenti megállapodást Becsehely Községi Önkormányzat Képviselőtestülete       80/2014.(XI. 10.) számú határozattal, a Becsehely Roma Nemzetiségi Önkormányzat a 40/2014. (X. 27.) RNÖ számú határozattal hagyta jóvá.</w:t>
      </w:r>
    </w:p>
    <w:p w14:paraId="09EF21D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F2692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Becsehely, 2014. november 10.</w:t>
      </w:r>
    </w:p>
    <w:p w14:paraId="2FB90FE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A2F73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F3CA7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Németh Géza                                                  Bogdán Zoltánné</w:t>
      </w:r>
    </w:p>
    <w:p w14:paraId="42AAC88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polgármester                                                                  elnök</w:t>
      </w:r>
    </w:p>
    <w:p w14:paraId="2CDC2E6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ECD7D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215CA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ED1F3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D2FD3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49BD7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F7445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04C47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F12E4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88D34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1E05D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D2C1A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5CE90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63BF6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B3B74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8BE4B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D2B90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10BB8D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F7D5AF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CD5CA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68A12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FC16C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020165" w14:textId="77777777" w:rsidR="00881035" w:rsidRPr="00D56A6F" w:rsidRDefault="00881035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6.sz. függelék  </w:t>
      </w:r>
    </w:p>
    <w:p w14:paraId="27FC4F58" w14:textId="77777777" w:rsidR="00881035" w:rsidRPr="00D56A6F" w:rsidRDefault="00881035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7C99AB" w14:textId="77777777" w:rsidR="00881035" w:rsidRPr="00D56A6F" w:rsidRDefault="00881035" w:rsidP="00881035">
      <w:pPr>
        <w:spacing w:before="100" w:beforeAutospacing="1" w:after="100" w:afterAutospacing="1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Becsehely Község Önkormányzata államháztartás szakágazati rend besorolása, valamint az alaptevékenységek kormányzati funkciók szerinti besorolása</w:t>
      </w:r>
    </w:p>
    <w:p w14:paraId="681FFF86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9A9FAE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kormányzati funkciók, államháztartási szakfeladatok és szakágazatok osztályozási rendjéről szóló 68/2013. (XII.29.) NGM rendelet szerint:</w:t>
      </w:r>
    </w:p>
    <w:p w14:paraId="7CECB48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Az államháztartás szakágazati rend szerinti besorolása:</w:t>
      </w:r>
    </w:p>
    <w:p w14:paraId="1FD72CA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 841105                Helyi önkormányzatok és társulások igazgatási tevékenysége</w:t>
      </w:r>
    </w:p>
    <w:p w14:paraId="1CD831A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Az alaptevékenységek kormányzati funkciók szerinti besorolása:</w:t>
      </w:r>
    </w:p>
    <w:tbl>
      <w:tblPr>
        <w:tblW w:w="88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380"/>
      </w:tblGrid>
      <w:tr w:rsidR="00881035" w:rsidRPr="00D56A6F" w14:paraId="4A2ACBD5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2CF65FC3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011130</w:t>
            </w:r>
          </w:p>
        </w:tc>
        <w:tc>
          <w:tcPr>
            <w:tcW w:w="7380" w:type="dxa"/>
            <w:vAlign w:val="center"/>
            <w:hideMark/>
          </w:tcPr>
          <w:p w14:paraId="02C4923C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881035" w:rsidRPr="00D56A6F" w14:paraId="2A574914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66DA8185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013320</w:t>
            </w:r>
          </w:p>
        </w:tc>
        <w:tc>
          <w:tcPr>
            <w:tcW w:w="7380" w:type="dxa"/>
            <w:vAlign w:val="center"/>
            <w:hideMark/>
          </w:tcPr>
          <w:p w14:paraId="67A7C5AC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Köztemető-fenntartás és –működtetés</w:t>
            </w:r>
          </w:p>
        </w:tc>
      </w:tr>
      <w:tr w:rsidR="00881035" w:rsidRPr="00D56A6F" w14:paraId="69525AA5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719B45D3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013350</w:t>
            </w:r>
          </w:p>
        </w:tc>
        <w:tc>
          <w:tcPr>
            <w:tcW w:w="7380" w:type="dxa"/>
            <w:vAlign w:val="center"/>
            <w:hideMark/>
          </w:tcPr>
          <w:p w14:paraId="6CD2AD61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önkormányzati vagyonnal való gazdálkodással kapcsolatos feladatok</w:t>
            </w:r>
          </w:p>
        </w:tc>
      </w:tr>
      <w:tr w:rsidR="00881035" w:rsidRPr="00D56A6F" w14:paraId="481A449C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176C6840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032020</w:t>
            </w:r>
          </w:p>
        </w:tc>
        <w:tc>
          <w:tcPr>
            <w:tcW w:w="7380" w:type="dxa"/>
            <w:vAlign w:val="center"/>
            <w:hideMark/>
          </w:tcPr>
          <w:p w14:paraId="34E81FD7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Tűz- és </w:t>
            </w:r>
            <w:proofErr w:type="spellStart"/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katasztrófavédelmi</w:t>
            </w:r>
            <w:proofErr w:type="spellEnd"/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tevékenységek</w:t>
            </w:r>
          </w:p>
        </w:tc>
      </w:tr>
      <w:tr w:rsidR="00881035" w:rsidRPr="00D56A6F" w14:paraId="5D87A81F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32C6F5C8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041231</w:t>
            </w:r>
          </w:p>
        </w:tc>
        <w:tc>
          <w:tcPr>
            <w:tcW w:w="7380" w:type="dxa"/>
            <w:vAlign w:val="center"/>
            <w:hideMark/>
          </w:tcPr>
          <w:p w14:paraId="15CFBCB8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Rövid időtartamú közfoglalkoztatás</w:t>
            </w:r>
          </w:p>
        </w:tc>
      </w:tr>
      <w:tr w:rsidR="00881035" w:rsidRPr="00D56A6F" w14:paraId="45785235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38499FD4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041232</w:t>
            </w:r>
          </w:p>
        </w:tc>
        <w:tc>
          <w:tcPr>
            <w:tcW w:w="7380" w:type="dxa"/>
            <w:vAlign w:val="center"/>
            <w:hideMark/>
          </w:tcPr>
          <w:p w14:paraId="7B855770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Start-munka program – Téli közfoglalkoztatás</w:t>
            </w:r>
          </w:p>
        </w:tc>
      </w:tr>
      <w:tr w:rsidR="00881035" w:rsidRPr="00D56A6F" w14:paraId="2869C918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33F69219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041233</w:t>
            </w:r>
          </w:p>
        </w:tc>
        <w:tc>
          <w:tcPr>
            <w:tcW w:w="7380" w:type="dxa"/>
            <w:vAlign w:val="center"/>
            <w:hideMark/>
          </w:tcPr>
          <w:p w14:paraId="154F9091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Hosszabb időtartamú közfoglalkoztatás</w:t>
            </w:r>
          </w:p>
        </w:tc>
      </w:tr>
      <w:tr w:rsidR="00881035" w:rsidRPr="00D56A6F" w14:paraId="2C77280B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7D545CF4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041236</w:t>
            </w:r>
          </w:p>
        </w:tc>
        <w:tc>
          <w:tcPr>
            <w:tcW w:w="7380" w:type="dxa"/>
            <w:vAlign w:val="center"/>
            <w:hideMark/>
          </w:tcPr>
          <w:p w14:paraId="287F0889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közfoglalkoztatási program</w:t>
            </w:r>
          </w:p>
        </w:tc>
      </w:tr>
      <w:tr w:rsidR="00881035" w:rsidRPr="00D56A6F" w14:paraId="1C0B30E3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7247F147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041237</w:t>
            </w:r>
          </w:p>
        </w:tc>
        <w:tc>
          <w:tcPr>
            <w:tcW w:w="7380" w:type="dxa"/>
            <w:vAlign w:val="center"/>
            <w:hideMark/>
          </w:tcPr>
          <w:p w14:paraId="4D003557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Közfoglalkoztatási mintaprogram</w:t>
            </w:r>
          </w:p>
        </w:tc>
      </w:tr>
      <w:tr w:rsidR="00881035" w:rsidRPr="00D56A6F" w14:paraId="1C500390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745F259D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045120</w:t>
            </w:r>
          </w:p>
        </w:tc>
        <w:tc>
          <w:tcPr>
            <w:tcW w:w="7380" w:type="dxa"/>
            <w:vAlign w:val="center"/>
            <w:hideMark/>
          </w:tcPr>
          <w:p w14:paraId="0132FE3C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Út, autópálya építése</w:t>
            </w:r>
          </w:p>
        </w:tc>
      </w:tr>
      <w:tr w:rsidR="00881035" w:rsidRPr="00D56A6F" w14:paraId="123A5D69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44A574E5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045160</w:t>
            </w:r>
          </w:p>
        </w:tc>
        <w:tc>
          <w:tcPr>
            <w:tcW w:w="7380" w:type="dxa"/>
            <w:vAlign w:val="center"/>
            <w:hideMark/>
          </w:tcPr>
          <w:p w14:paraId="1A824268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Közutak, hidak, alagutak üzemeltetése, fenntartása</w:t>
            </w:r>
          </w:p>
        </w:tc>
      </w:tr>
      <w:tr w:rsidR="00881035" w:rsidRPr="00D56A6F" w14:paraId="3C4B72A8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641E3F83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047410</w:t>
            </w:r>
          </w:p>
        </w:tc>
        <w:tc>
          <w:tcPr>
            <w:tcW w:w="7380" w:type="dxa"/>
            <w:vAlign w:val="center"/>
            <w:hideMark/>
          </w:tcPr>
          <w:p w14:paraId="77777188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Ár- és belvízvédelemmel összefüggő tevékenységek</w:t>
            </w:r>
          </w:p>
        </w:tc>
      </w:tr>
      <w:tr w:rsidR="00881035" w:rsidRPr="00D56A6F" w14:paraId="0D03997E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357A6170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049010</w:t>
            </w:r>
          </w:p>
        </w:tc>
        <w:tc>
          <w:tcPr>
            <w:tcW w:w="7380" w:type="dxa"/>
            <w:vAlign w:val="center"/>
            <w:hideMark/>
          </w:tcPr>
          <w:p w14:paraId="32F8C753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Máshova nem sorolt gazdasági ügyek</w:t>
            </w:r>
          </w:p>
        </w:tc>
      </w:tr>
      <w:tr w:rsidR="00881035" w:rsidRPr="00D56A6F" w14:paraId="5EE260BA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5E241E2F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051030</w:t>
            </w:r>
          </w:p>
        </w:tc>
        <w:tc>
          <w:tcPr>
            <w:tcW w:w="7380" w:type="dxa"/>
            <w:vAlign w:val="center"/>
            <w:hideMark/>
          </w:tcPr>
          <w:p w14:paraId="2AA6DFBF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veszélyes (települési) hulladék vegyes (ömlesztett) begyűjtése, szállítása, átrakása</w:t>
            </w:r>
          </w:p>
        </w:tc>
      </w:tr>
      <w:tr w:rsidR="00881035" w:rsidRPr="00D56A6F" w14:paraId="030DFE52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2DA59E35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052020</w:t>
            </w:r>
          </w:p>
        </w:tc>
        <w:tc>
          <w:tcPr>
            <w:tcW w:w="7380" w:type="dxa"/>
            <w:vAlign w:val="center"/>
            <w:hideMark/>
          </w:tcPr>
          <w:p w14:paraId="45B31A8A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Szennyvíz gyűjtése, tisztítása, elhelyezése</w:t>
            </w:r>
          </w:p>
        </w:tc>
      </w:tr>
      <w:tr w:rsidR="00881035" w:rsidRPr="00D56A6F" w14:paraId="4442E83A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4AE24FA1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062020</w:t>
            </w:r>
          </w:p>
        </w:tc>
        <w:tc>
          <w:tcPr>
            <w:tcW w:w="7380" w:type="dxa"/>
            <w:vAlign w:val="center"/>
            <w:hideMark/>
          </w:tcPr>
          <w:p w14:paraId="6715A409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Településfejlesztési projektek és támogatásuk</w:t>
            </w:r>
          </w:p>
        </w:tc>
      </w:tr>
      <w:tr w:rsidR="00881035" w:rsidRPr="00D56A6F" w14:paraId="74DF78C4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55D3D5AE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064010</w:t>
            </w:r>
          </w:p>
        </w:tc>
        <w:tc>
          <w:tcPr>
            <w:tcW w:w="7380" w:type="dxa"/>
            <w:vAlign w:val="center"/>
            <w:hideMark/>
          </w:tcPr>
          <w:p w14:paraId="3AB96188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Közvilágítás</w:t>
            </w:r>
          </w:p>
        </w:tc>
      </w:tr>
      <w:tr w:rsidR="00881035" w:rsidRPr="00D56A6F" w14:paraId="5B81DE1F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3C28F9A7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066010</w:t>
            </w:r>
          </w:p>
        </w:tc>
        <w:tc>
          <w:tcPr>
            <w:tcW w:w="7380" w:type="dxa"/>
            <w:vAlign w:val="center"/>
            <w:hideMark/>
          </w:tcPr>
          <w:p w14:paraId="0AFE5EA7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Zöldterület-kezelés</w:t>
            </w:r>
          </w:p>
        </w:tc>
      </w:tr>
      <w:tr w:rsidR="00881035" w:rsidRPr="00D56A6F" w14:paraId="38460ED9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2033209B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066020</w:t>
            </w:r>
          </w:p>
        </w:tc>
        <w:tc>
          <w:tcPr>
            <w:tcW w:w="7380" w:type="dxa"/>
            <w:vAlign w:val="center"/>
            <w:hideMark/>
          </w:tcPr>
          <w:p w14:paraId="6476AFE0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Város-, községgazdálkodási egyéb szolgáltatások</w:t>
            </w:r>
          </w:p>
        </w:tc>
      </w:tr>
      <w:tr w:rsidR="00881035" w:rsidRPr="00D56A6F" w14:paraId="15A8B7C4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72B478F0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072111</w:t>
            </w:r>
          </w:p>
        </w:tc>
        <w:tc>
          <w:tcPr>
            <w:tcW w:w="7380" w:type="dxa"/>
            <w:vAlign w:val="center"/>
            <w:hideMark/>
          </w:tcPr>
          <w:p w14:paraId="109094CA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Háziorvosi alapellátás</w:t>
            </w:r>
          </w:p>
        </w:tc>
      </w:tr>
      <w:tr w:rsidR="00881035" w:rsidRPr="00D56A6F" w14:paraId="2F137E1C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049E9E64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072112</w:t>
            </w:r>
          </w:p>
        </w:tc>
        <w:tc>
          <w:tcPr>
            <w:tcW w:w="7380" w:type="dxa"/>
            <w:vAlign w:val="center"/>
            <w:hideMark/>
          </w:tcPr>
          <w:p w14:paraId="542F210B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Háziorvosi ügyeleti ellátás</w:t>
            </w:r>
          </w:p>
        </w:tc>
      </w:tr>
      <w:tr w:rsidR="00881035" w:rsidRPr="00D56A6F" w14:paraId="1F892F3B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19D9CD38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072312</w:t>
            </w:r>
          </w:p>
        </w:tc>
        <w:tc>
          <w:tcPr>
            <w:tcW w:w="7380" w:type="dxa"/>
            <w:vAlign w:val="center"/>
            <w:hideMark/>
          </w:tcPr>
          <w:p w14:paraId="53A2970A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Fogorvosi ügyeleti ellátás</w:t>
            </w:r>
          </w:p>
        </w:tc>
      </w:tr>
      <w:tr w:rsidR="00881035" w:rsidRPr="00D56A6F" w14:paraId="29B6DBD9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6CE5A0AE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074031</w:t>
            </w:r>
          </w:p>
        </w:tc>
        <w:tc>
          <w:tcPr>
            <w:tcW w:w="7380" w:type="dxa"/>
            <w:vAlign w:val="center"/>
            <w:hideMark/>
          </w:tcPr>
          <w:p w14:paraId="40522088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 és nővédelmi egészségügyi gondozás</w:t>
            </w:r>
          </w:p>
        </w:tc>
      </w:tr>
      <w:tr w:rsidR="00881035" w:rsidRPr="00D56A6F" w14:paraId="45583D74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671CD086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074032</w:t>
            </w:r>
          </w:p>
        </w:tc>
        <w:tc>
          <w:tcPr>
            <w:tcW w:w="7380" w:type="dxa"/>
            <w:vAlign w:val="center"/>
            <w:hideMark/>
          </w:tcPr>
          <w:p w14:paraId="57788376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Ifjúság-egészségügyi gondozás</w:t>
            </w:r>
          </w:p>
        </w:tc>
      </w:tr>
      <w:tr w:rsidR="00881035" w:rsidRPr="00D56A6F" w14:paraId="4532A2A2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653A6115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081030</w:t>
            </w:r>
          </w:p>
        </w:tc>
        <w:tc>
          <w:tcPr>
            <w:tcW w:w="7380" w:type="dxa"/>
            <w:vAlign w:val="center"/>
            <w:hideMark/>
          </w:tcPr>
          <w:p w14:paraId="0BAB4995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Sportlétesítmények, edzőtáborok működtetése és fejlesztése</w:t>
            </w:r>
          </w:p>
        </w:tc>
      </w:tr>
      <w:tr w:rsidR="00881035" w:rsidRPr="00D56A6F" w14:paraId="1F682E3E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429601F5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081041</w:t>
            </w:r>
          </w:p>
        </w:tc>
        <w:tc>
          <w:tcPr>
            <w:tcW w:w="7380" w:type="dxa"/>
            <w:vAlign w:val="center"/>
            <w:hideMark/>
          </w:tcPr>
          <w:p w14:paraId="0FD5FD6E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Versenysport- és utánpótlás-nevelési tevékenység és támogatása</w:t>
            </w:r>
          </w:p>
        </w:tc>
      </w:tr>
      <w:tr w:rsidR="00881035" w:rsidRPr="00D56A6F" w14:paraId="6A5C60CA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7AC2CCB9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082044</w:t>
            </w:r>
          </w:p>
        </w:tc>
        <w:tc>
          <w:tcPr>
            <w:tcW w:w="7380" w:type="dxa"/>
            <w:vAlign w:val="center"/>
            <w:hideMark/>
          </w:tcPr>
          <w:p w14:paraId="1E34CAFF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Könyvtári szolgáltatások</w:t>
            </w:r>
          </w:p>
        </w:tc>
      </w:tr>
      <w:tr w:rsidR="00881035" w:rsidRPr="00D56A6F" w14:paraId="2B9ED835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74FA2283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082091</w:t>
            </w:r>
          </w:p>
        </w:tc>
        <w:tc>
          <w:tcPr>
            <w:tcW w:w="7380" w:type="dxa"/>
            <w:vAlign w:val="center"/>
            <w:hideMark/>
          </w:tcPr>
          <w:p w14:paraId="3B0AE278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 – közösségi és társadalmi részvétel fejlesztése</w:t>
            </w:r>
          </w:p>
        </w:tc>
      </w:tr>
      <w:tr w:rsidR="00881035" w:rsidRPr="00D56A6F" w14:paraId="696A81E9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07D92F17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082092</w:t>
            </w:r>
          </w:p>
        </w:tc>
        <w:tc>
          <w:tcPr>
            <w:tcW w:w="7380" w:type="dxa"/>
            <w:vAlign w:val="center"/>
            <w:hideMark/>
          </w:tcPr>
          <w:p w14:paraId="31F043EC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 – hagyományos közösségi kulturális értékek gondozása</w:t>
            </w:r>
          </w:p>
        </w:tc>
      </w:tr>
      <w:tr w:rsidR="00881035" w:rsidRPr="00D56A6F" w14:paraId="5E6CEA34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3606A4EE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082093</w:t>
            </w:r>
          </w:p>
        </w:tc>
        <w:tc>
          <w:tcPr>
            <w:tcW w:w="7380" w:type="dxa"/>
            <w:vAlign w:val="center"/>
            <w:hideMark/>
          </w:tcPr>
          <w:p w14:paraId="37F21DC5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 – egész életre kiterjedő tanulás, amatőr művészetek</w:t>
            </w:r>
          </w:p>
        </w:tc>
      </w:tr>
      <w:tr w:rsidR="00881035" w:rsidRPr="00D56A6F" w14:paraId="00BE8A81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1361AC5A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082094</w:t>
            </w:r>
          </w:p>
        </w:tc>
        <w:tc>
          <w:tcPr>
            <w:tcW w:w="7380" w:type="dxa"/>
            <w:vAlign w:val="center"/>
            <w:hideMark/>
          </w:tcPr>
          <w:p w14:paraId="251DBBE8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 – kulturális alapú gazdaságfejlesztés</w:t>
            </w:r>
          </w:p>
        </w:tc>
      </w:tr>
      <w:tr w:rsidR="00881035" w:rsidRPr="00D56A6F" w14:paraId="0944499D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28D41476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091110</w:t>
            </w:r>
          </w:p>
        </w:tc>
        <w:tc>
          <w:tcPr>
            <w:tcW w:w="7380" w:type="dxa"/>
            <w:vAlign w:val="center"/>
            <w:hideMark/>
          </w:tcPr>
          <w:p w14:paraId="6B21C30A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Óvodai nevelés, ellátás szakmai feladatai</w:t>
            </w:r>
          </w:p>
        </w:tc>
      </w:tr>
      <w:tr w:rsidR="00881035" w:rsidRPr="00D56A6F" w14:paraId="220870D4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1BC8C85B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091120</w:t>
            </w:r>
          </w:p>
        </w:tc>
        <w:tc>
          <w:tcPr>
            <w:tcW w:w="7380" w:type="dxa"/>
            <w:vAlign w:val="center"/>
            <w:hideMark/>
          </w:tcPr>
          <w:p w14:paraId="00BB0701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Sajátos nevelési igényű gyermekek óvodai nevelésének, ellátásának szakmai feladatai</w:t>
            </w:r>
          </w:p>
        </w:tc>
      </w:tr>
      <w:tr w:rsidR="00881035" w:rsidRPr="00D56A6F" w14:paraId="51BF886D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38DD4916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091140</w:t>
            </w:r>
          </w:p>
        </w:tc>
        <w:tc>
          <w:tcPr>
            <w:tcW w:w="7380" w:type="dxa"/>
            <w:vAlign w:val="center"/>
            <w:hideMark/>
          </w:tcPr>
          <w:p w14:paraId="1C49AEB1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Óvodai nevelés, ellátás működtetési feladatai</w:t>
            </w:r>
          </w:p>
        </w:tc>
      </w:tr>
      <w:tr w:rsidR="00881035" w:rsidRPr="00D56A6F" w14:paraId="3055F533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3BE1AC6B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091220</w:t>
            </w:r>
          </w:p>
        </w:tc>
        <w:tc>
          <w:tcPr>
            <w:tcW w:w="7380" w:type="dxa"/>
            <w:vAlign w:val="center"/>
            <w:hideMark/>
          </w:tcPr>
          <w:p w14:paraId="5BA05126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Köznevelési intézmény 1-4. évfolyamán tanulók nevelésével, oktatásával összefüggő működtetési feladatok</w:t>
            </w:r>
          </w:p>
        </w:tc>
      </w:tr>
      <w:tr w:rsidR="00881035" w:rsidRPr="00D56A6F" w14:paraId="06649593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6CAC698F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092120</w:t>
            </w:r>
          </w:p>
        </w:tc>
        <w:tc>
          <w:tcPr>
            <w:tcW w:w="7380" w:type="dxa"/>
            <w:vAlign w:val="center"/>
            <w:hideMark/>
          </w:tcPr>
          <w:p w14:paraId="2D5A9075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Köznevelési intézmény 5-8. évfolyamán tanulók nevelésével, oktatásával összefüggő működtetési feladatok</w:t>
            </w:r>
          </w:p>
        </w:tc>
      </w:tr>
      <w:tr w:rsidR="00881035" w:rsidRPr="00D56A6F" w14:paraId="4D892975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5BCADD4D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096015</w:t>
            </w:r>
          </w:p>
        </w:tc>
        <w:tc>
          <w:tcPr>
            <w:tcW w:w="7380" w:type="dxa"/>
            <w:vAlign w:val="center"/>
            <w:hideMark/>
          </w:tcPr>
          <w:p w14:paraId="1098B5F5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Gyermekétkeztetés köznevelési intézményben</w:t>
            </w:r>
          </w:p>
        </w:tc>
      </w:tr>
      <w:tr w:rsidR="00881035" w:rsidRPr="00D56A6F" w14:paraId="4527B787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220842D9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096025</w:t>
            </w:r>
          </w:p>
        </w:tc>
        <w:tc>
          <w:tcPr>
            <w:tcW w:w="7380" w:type="dxa"/>
            <w:vAlign w:val="center"/>
            <w:hideMark/>
          </w:tcPr>
          <w:p w14:paraId="31F95467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Munkahelyi étkeztetés köznevelési intézményben</w:t>
            </w:r>
          </w:p>
        </w:tc>
      </w:tr>
      <w:tr w:rsidR="00881035" w:rsidRPr="00D56A6F" w14:paraId="5142F316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1FB89428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102030</w:t>
            </w:r>
          </w:p>
        </w:tc>
        <w:tc>
          <w:tcPr>
            <w:tcW w:w="7380" w:type="dxa"/>
            <w:vAlign w:val="center"/>
            <w:hideMark/>
          </w:tcPr>
          <w:p w14:paraId="07187B68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Idősek, </w:t>
            </w:r>
            <w:proofErr w:type="spellStart"/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demens</w:t>
            </w:r>
            <w:proofErr w:type="spellEnd"/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betegek nappali ellátása</w:t>
            </w:r>
          </w:p>
        </w:tc>
      </w:tr>
      <w:tr w:rsidR="00881035" w:rsidRPr="00D56A6F" w14:paraId="114406E7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10747693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106020</w:t>
            </w:r>
          </w:p>
        </w:tc>
        <w:tc>
          <w:tcPr>
            <w:tcW w:w="7380" w:type="dxa"/>
            <w:vAlign w:val="center"/>
            <w:hideMark/>
          </w:tcPr>
          <w:p w14:paraId="5EF5A83D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Lakásfenntartással, lakhatással összefüggő ellátások</w:t>
            </w:r>
          </w:p>
        </w:tc>
      </w:tr>
      <w:tr w:rsidR="00881035" w:rsidRPr="00D56A6F" w14:paraId="6AC51C1B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79C97E1E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107051</w:t>
            </w:r>
          </w:p>
        </w:tc>
        <w:tc>
          <w:tcPr>
            <w:tcW w:w="7380" w:type="dxa"/>
            <w:vAlign w:val="center"/>
            <w:hideMark/>
          </w:tcPr>
          <w:p w14:paraId="41F83990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étkeztetés</w:t>
            </w:r>
          </w:p>
        </w:tc>
      </w:tr>
      <w:tr w:rsidR="00881035" w:rsidRPr="00D56A6F" w14:paraId="069CF04E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26D42D00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107052</w:t>
            </w:r>
          </w:p>
        </w:tc>
        <w:tc>
          <w:tcPr>
            <w:tcW w:w="7380" w:type="dxa"/>
            <w:vAlign w:val="center"/>
            <w:hideMark/>
          </w:tcPr>
          <w:p w14:paraId="34CF0FC6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 segítségnyújtás</w:t>
            </w:r>
          </w:p>
        </w:tc>
      </w:tr>
      <w:tr w:rsidR="00881035" w:rsidRPr="00D56A6F" w14:paraId="6B479888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4DBB9DDA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107054</w:t>
            </w:r>
          </w:p>
        </w:tc>
        <w:tc>
          <w:tcPr>
            <w:tcW w:w="7380" w:type="dxa"/>
            <w:vAlign w:val="center"/>
            <w:hideMark/>
          </w:tcPr>
          <w:p w14:paraId="31A392E8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Családsegítés</w:t>
            </w:r>
          </w:p>
        </w:tc>
      </w:tr>
      <w:tr w:rsidR="00881035" w:rsidRPr="00D56A6F" w14:paraId="417D51C6" w14:textId="77777777" w:rsidTr="00881035">
        <w:trPr>
          <w:tblCellSpacing w:w="0" w:type="dxa"/>
        </w:trPr>
        <w:tc>
          <w:tcPr>
            <w:tcW w:w="1440" w:type="dxa"/>
            <w:vAlign w:val="center"/>
            <w:hideMark/>
          </w:tcPr>
          <w:p w14:paraId="34B399D6" w14:textId="77777777" w:rsidR="00881035" w:rsidRPr="00D56A6F" w:rsidRDefault="00881035" w:rsidP="00881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104042</w:t>
            </w:r>
          </w:p>
        </w:tc>
        <w:tc>
          <w:tcPr>
            <w:tcW w:w="7380" w:type="dxa"/>
            <w:vAlign w:val="center"/>
            <w:hideMark/>
          </w:tcPr>
          <w:p w14:paraId="6921671A" w14:textId="77777777" w:rsidR="00881035" w:rsidRPr="00D56A6F" w:rsidRDefault="00881035" w:rsidP="00881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6A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Gyermekjóléti szolgáltatások</w:t>
            </w:r>
          </w:p>
        </w:tc>
      </w:tr>
    </w:tbl>
    <w:p w14:paraId="7FB6E00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BDA192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Becsehely Község Önkormányzata vállalkozási tevékenységet folytathat.</w:t>
      </w:r>
    </w:p>
    <w:p w14:paraId="76EC31E1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428EC1" w14:textId="77777777" w:rsidR="00881035" w:rsidRPr="00D56A6F" w:rsidRDefault="00881035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6B726E" w14:textId="77777777" w:rsidR="00881035" w:rsidRPr="00D56A6F" w:rsidRDefault="00881035" w:rsidP="008810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 függelék </w:t>
      </w:r>
    </w:p>
    <w:p w14:paraId="4711CA84" w14:textId="77777777" w:rsidR="00881035" w:rsidRPr="00D56A6F" w:rsidRDefault="00881035" w:rsidP="00881035">
      <w:pPr>
        <w:spacing w:before="100" w:beforeAutospacing="1" w:after="100" w:afterAutospacing="1"/>
        <w:ind w:left="539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92FAA7" w14:textId="77777777" w:rsidR="00881035" w:rsidRPr="00D56A6F" w:rsidRDefault="00881035" w:rsidP="00881035">
      <w:pPr>
        <w:spacing w:before="100" w:beforeAutospacing="1" w:after="100" w:afterAutospacing="1"/>
        <w:ind w:left="539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A6A431" w14:textId="77777777" w:rsidR="00881035" w:rsidRPr="00D56A6F" w:rsidRDefault="00881035" w:rsidP="00881035">
      <w:pPr>
        <w:spacing w:before="100" w:beforeAutospacing="1" w:after="100" w:afterAutospacing="1"/>
        <w:ind w:left="539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F5EF9A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Azon gazdálkodó szervezetek, amelyek tekintetében az Önkormányzat</w:t>
      </w:r>
    </w:p>
    <w:p w14:paraId="15F5ADE8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 alapítói, tulajdonosi (tagsági, részvényesi) jogokat gyakorol</w:t>
      </w:r>
    </w:p>
    <w:p w14:paraId="0D1D5149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C4133E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23146E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D390CF" w14:textId="77777777" w:rsidR="00881035" w:rsidRPr="00D56A6F" w:rsidRDefault="00881035" w:rsidP="00881035">
      <w:pPr>
        <w:numPr>
          <w:ilvl w:val="0"/>
          <w:numId w:val="5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BEKCSÉNY Közszolgáltató és Építőipari Korlátolt Felelősségű Társaság</w:t>
      </w:r>
    </w:p>
    <w:p w14:paraId="78672EA9" w14:textId="77777777" w:rsidR="00881035" w:rsidRPr="00D56A6F" w:rsidRDefault="00881035" w:rsidP="0088103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(Cg.20-09-070457) 8866 Becsehely, Béke u. 2.</w:t>
      </w:r>
    </w:p>
    <w:p w14:paraId="297604F4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A8CC59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Hatásvizsgálati lap</w:t>
      </w:r>
    </w:p>
    <w:p w14:paraId="79B445A6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E0F0E9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Becsehely Község Önkormányzat Képviselő-testületének </w:t>
      </w:r>
    </w:p>
    <w:p w14:paraId="3786DB02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Szervezeti és Működési Szabályzatáról szóló 15/2014.(XII. 30.)</w:t>
      </w: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önkormányzati rendelethez </w:t>
      </w:r>
    </w:p>
    <w:p w14:paraId="4B8CB6B0" w14:textId="77777777" w:rsidR="00881035" w:rsidRPr="00D56A6F" w:rsidRDefault="00881035" w:rsidP="008810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496B6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jogalkotásról szóló 2010.évi CXXX. törvény 17.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1) bekezdése alapján az előzetes hatásvizsgálattal a jogszabály előkészítője felméri a szabályozás várható következményeit.</w:t>
      </w:r>
    </w:p>
    <w:p w14:paraId="4BAA5D1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törvény 17.</w:t>
      </w:r>
      <w:proofErr w:type="gram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2) bekezdése alapján az előzetes hatásvizsgálat keretében az alábbi tényezők vizsgálata szükséges.</w:t>
      </w:r>
    </w:p>
    <w:p w14:paraId="61C1C27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4E7F9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8273D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1./ A rendelet-tervezet társadalmi, gazdasági, költségvetési hatása</w:t>
      </w:r>
    </w:p>
    <w:p w14:paraId="76A2D5B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Nincs.</w:t>
      </w:r>
    </w:p>
    <w:p w14:paraId="5FEDF325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95C3A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7FEF7A" w14:textId="77777777" w:rsidR="00881035" w:rsidRPr="00D56A6F" w:rsidRDefault="00881035" w:rsidP="00881035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2./ A rendelet-tervezet környezeti és egészségi hatása</w:t>
      </w:r>
    </w:p>
    <w:p w14:paraId="1913074B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Nincs.</w:t>
      </w:r>
    </w:p>
    <w:p w14:paraId="0A0B985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E04879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3./ A rendelet-tervezet adminisztratív </w:t>
      </w:r>
      <w:proofErr w:type="spellStart"/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terheket</w:t>
      </w:r>
      <w:proofErr w:type="spellEnd"/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befolyásoló hatása</w:t>
      </w:r>
    </w:p>
    <w:p w14:paraId="2C49485D" w14:textId="77777777" w:rsidR="00881035" w:rsidRPr="00D56A6F" w:rsidRDefault="00881035" w:rsidP="00881035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Nincs.</w:t>
      </w:r>
    </w:p>
    <w:p w14:paraId="1269DBC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1FFE90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759B6D" w14:textId="77777777" w:rsidR="00881035" w:rsidRPr="00D56A6F" w:rsidRDefault="00881035" w:rsidP="00881035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4./ A jogszabály megalkotásának szükségessége</w:t>
      </w:r>
    </w:p>
    <w:p w14:paraId="5AD87885" w14:textId="77777777" w:rsidR="00881035" w:rsidRPr="00D56A6F" w:rsidRDefault="00881035" w:rsidP="00881035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Jogszabályi kötelezettség értelmében (</w:t>
      </w:r>
      <w:proofErr w:type="spellStart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. 53. §.)</w:t>
      </w:r>
    </w:p>
    <w:p w14:paraId="3D946194" w14:textId="77777777" w:rsidR="00881035" w:rsidRPr="00D56A6F" w:rsidRDefault="00881035" w:rsidP="00881035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704DC0" w14:textId="77777777" w:rsidR="00881035" w:rsidRPr="00D56A6F" w:rsidRDefault="00881035" w:rsidP="00881035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5./ A jogszabály alkalmazásához szükséges személyi, tárgyi, szervezeti és </w:t>
      </w:r>
      <w:proofErr w:type="gramStart"/>
      <w:r w:rsidRPr="00D56A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pénzügyi  feltételek</w:t>
      </w:r>
      <w:proofErr w:type="gramEnd"/>
    </w:p>
    <w:p w14:paraId="6F637033" w14:textId="77777777" w:rsidR="00881035" w:rsidRPr="00D56A6F" w:rsidRDefault="00881035" w:rsidP="00881035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6A6F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 alkalmazásához a személyi, pénzügyi, tárgyi, szervezeti feltételei rendelkezésre állnak.</w:t>
      </w:r>
    </w:p>
    <w:p w14:paraId="54D4503C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16EEFA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DADD37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654C23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26CDA8" w14:textId="77777777" w:rsidR="00881035" w:rsidRPr="00D56A6F" w:rsidRDefault="00881035" w:rsidP="008810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AC7215" w14:textId="77777777" w:rsidR="00881035" w:rsidRPr="00D56A6F" w:rsidRDefault="00881035" w:rsidP="0088103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A1777A" w14:textId="77777777" w:rsidR="00224A95" w:rsidRPr="00D56A6F" w:rsidRDefault="00224A95">
      <w:pPr>
        <w:rPr>
          <w:rFonts w:ascii="Times New Roman" w:hAnsi="Times New Roman" w:cs="Times New Roman"/>
          <w:sz w:val="24"/>
          <w:szCs w:val="24"/>
        </w:rPr>
      </w:pPr>
    </w:p>
    <w:sectPr w:rsidR="00224A95" w:rsidRPr="00D5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73CF"/>
    <w:multiLevelType w:val="multilevel"/>
    <w:tmpl w:val="3F1C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F525D"/>
    <w:multiLevelType w:val="multilevel"/>
    <w:tmpl w:val="272E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83320"/>
    <w:multiLevelType w:val="multilevel"/>
    <w:tmpl w:val="2ED2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E6E11"/>
    <w:multiLevelType w:val="multilevel"/>
    <w:tmpl w:val="B418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D7B63"/>
    <w:multiLevelType w:val="multilevel"/>
    <w:tmpl w:val="C7AE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F4A3D"/>
    <w:multiLevelType w:val="multilevel"/>
    <w:tmpl w:val="81E23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83186"/>
    <w:multiLevelType w:val="multilevel"/>
    <w:tmpl w:val="2354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A5D02"/>
    <w:multiLevelType w:val="multilevel"/>
    <w:tmpl w:val="B810ED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F757FEA"/>
    <w:multiLevelType w:val="multilevel"/>
    <w:tmpl w:val="1DEC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5F092F"/>
    <w:multiLevelType w:val="multilevel"/>
    <w:tmpl w:val="1054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D4846"/>
    <w:multiLevelType w:val="multilevel"/>
    <w:tmpl w:val="F18AE8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E15BE"/>
    <w:multiLevelType w:val="multilevel"/>
    <w:tmpl w:val="A156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A215CD"/>
    <w:multiLevelType w:val="multilevel"/>
    <w:tmpl w:val="FD62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005FF"/>
    <w:multiLevelType w:val="multilevel"/>
    <w:tmpl w:val="82F2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4499D"/>
    <w:multiLevelType w:val="multilevel"/>
    <w:tmpl w:val="A1B6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06C49"/>
    <w:multiLevelType w:val="multilevel"/>
    <w:tmpl w:val="FC2A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6263D8"/>
    <w:multiLevelType w:val="multilevel"/>
    <w:tmpl w:val="50B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10002E"/>
    <w:multiLevelType w:val="multilevel"/>
    <w:tmpl w:val="124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722B20"/>
    <w:multiLevelType w:val="multilevel"/>
    <w:tmpl w:val="3DB2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D81A86"/>
    <w:multiLevelType w:val="multilevel"/>
    <w:tmpl w:val="632A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142FAB"/>
    <w:multiLevelType w:val="multilevel"/>
    <w:tmpl w:val="D0A6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C16C0D"/>
    <w:multiLevelType w:val="multilevel"/>
    <w:tmpl w:val="D812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0D2B4D"/>
    <w:multiLevelType w:val="multilevel"/>
    <w:tmpl w:val="BD6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4708C"/>
    <w:multiLevelType w:val="multilevel"/>
    <w:tmpl w:val="DBF6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8C787A"/>
    <w:multiLevelType w:val="multilevel"/>
    <w:tmpl w:val="4784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43E8D"/>
    <w:multiLevelType w:val="multilevel"/>
    <w:tmpl w:val="E5C2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B90208"/>
    <w:multiLevelType w:val="multilevel"/>
    <w:tmpl w:val="2A60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5F190D"/>
    <w:multiLevelType w:val="multilevel"/>
    <w:tmpl w:val="5E5E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F972C5"/>
    <w:multiLevelType w:val="multilevel"/>
    <w:tmpl w:val="8970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5B26BD"/>
    <w:multiLevelType w:val="multilevel"/>
    <w:tmpl w:val="B472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D94F5F"/>
    <w:multiLevelType w:val="multilevel"/>
    <w:tmpl w:val="83A48E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6D1C40"/>
    <w:multiLevelType w:val="multilevel"/>
    <w:tmpl w:val="DD0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D17AFC"/>
    <w:multiLevelType w:val="multilevel"/>
    <w:tmpl w:val="AC7A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402D7E"/>
    <w:multiLevelType w:val="multilevel"/>
    <w:tmpl w:val="F8BE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CC16DB"/>
    <w:multiLevelType w:val="multilevel"/>
    <w:tmpl w:val="0A0493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BF6DBF"/>
    <w:multiLevelType w:val="multilevel"/>
    <w:tmpl w:val="2A3CA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C9621F"/>
    <w:multiLevelType w:val="multilevel"/>
    <w:tmpl w:val="2B5E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171921"/>
    <w:multiLevelType w:val="multilevel"/>
    <w:tmpl w:val="8B94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9E46C6"/>
    <w:multiLevelType w:val="multilevel"/>
    <w:tmpl w:val="BCA0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286E49"/>
    <w:multiLevelType w:val="multilevel"/>
    <w:tmpl w:val="714A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0C639B"/>
    <w:multiLevelType w:val="multilevel"/>
    <w:tmpl w:val="DAE0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2B7FB6"/>
    <w:multiLevelType w:val="multilevel"/>
    <w:tmpl w:val="7868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860649"/>
    <w:multiLevelType w:val="multilevel"/>
    <w:tmpl w:val="AE2EA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C91B75"/>
    <w:multiLevelType w:val="multilevel"/>
    <w:tmpl w:val="1584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ECC7123"/>
    <w:multiLevelType w:val="multilevel"/>
    <w:tmpl w:val="386A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0E6829"/>
    <w:multiLevelType w:val="multilevel"/>
    <w:tmpl w:val="93EE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5F94805"/>
    <w:multiLevelType w:val="multilevel"/>
    <w:tmpl w:val="31D892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3016FA"/>
    <w:multiLevelType w:val="multilevel"/>
    <w:tmpl w:val="4852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A586EF3"/>
    <w:multiLevelType w:val="multilevel"/>
    <w:tmpl w:val="4F84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AA226EF"/>
    <w:multiLevelType w:val="multilevel"/>
    <w:tmpl w:val="D62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B0B41FE"/>
    <w:multiLevelType w:val="multilevel"/>
    <w:tmpl w:val="E86AC9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BCD5695"/>
    <w:multiLevelType w:val="multilevel"/>
    <w:tmpl w:val="B1BA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2032432"/>
    <w:multiLevelType w:val="multilevel"/>
    <w:tmpl w:val="81287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23B1C40"/>
    <w:multiLevelType w:val="multilevel"/>
    <w:tmpl w:val="CEE8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4B22749"/>
    <w:multiLevelType w:val="multilevel"/>
    <w:tmpl w:val="A9D25B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9C66EDF"/>
    <w:multiLevelType w:val="multilevel"/>
    <w:tmpl w:val="67D4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E20672E"/>
    <w:multiLevelType w:val="multilevel"/>
    <w:tmpl w:val="44F4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4C70C4"/>
    <w:multiLevelType w:val="multilevel"/>
    <w:tmpl w:val="DAC0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287C87"/>
    <w:multiLevelType w:val="multilevel"/>
    <w:tmpl w:val="276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36"/>
    <w:lvlOverride w:ilvl="0">
      <w:startOverride w:val="4"/>
    </w:lvlOverride>
  </w:num>
  <w:num w:numId="5">
    <w:abstractNumId w:val="57"/>
  </w:num>
  <w:num w:numId="6">
    <w:abstractNumId w:val="33"/>
  </w:num>
  <w:num w:numId="7">
    <w:abstractNumId w:val="49"/>
  </w:num>
  <w:num w:numId="8">
    <w:abstractNumId w:val="0"/>
  </w:num>
  <w:num w:numId="9">
    <w:abstractNumId w:val="1"/>
  </w:num>
  <w:num w:numId="10">
    <w:abstractNumId w:val="45"/>
  </w:num>
  <w:num w:numId="11">
    <w:abstractNumId w:val="40"/>
  </w:num>
  <w:num w:numId="12">
    <w:abstractNumId w:val="22"/>
  </w:num>
  <w:num w:numId="13">
    <w:abstractNumId w:val="48"/>
  </w:num>
  <w:num w:numId="14">
    <w:abstractNumId w:val="17"/>
  </w:num>
  <w:num w:numId="15">
    <w:abstractNumId w:val="15"/>
  </w:num>
  <w:num w:numId="16">
    <w:abstractNumId w:val="32"/>
    <w:lvlOverride w:ilvl="0">
      <w:startOverride w:val="2"/>
    </w:lvlOverride>
  </w:num>
  <w:num w:numId="17">
    <w:abstractNumId w:val="9"/>
    <w:lvlOverride w:ilvl="0">
      <w:startOverride w:val="3"/>
    </w:lvlOverride>
  </w:num>
  <w:num w:numId="18">
    <w:abstractNumId w:val="4"/>
  </w:num>
  <w:num w:numId="19">
    <w:abstractNumId w:val="16"/>
    <w:lvlOverride w:ilvl="0">
      <w:startOverride w:val="2"/>
    </w:lvlOverride>
  </w:num>
  <w:num w:numId="20">
    <w:abstractNumId w:val="58"/>
    <w:lvlOverride w:ilvl="0">
      <w:startOverride w:val="3"/>
    </w:lvlOverride>
  </w:num>
  <w:num w:numId="21">
    <w:abstractNumId w:val="44"/>
    <w:lvlOverride w:ilvl="0">
      <w:startOverride w:val="4"/>
    </w:lvlOverride>
  </w:num>
  <w:num w:numId="22">
    <w:abstractNumId w:val="35"/>
  </w:num>
  <w:num w:numId="23">
    <w:abstractNumId w:val="51"/>
    <w:lvlOverride w:ilvl="0">
      <w:startOverride w:val="2"/>
    </w:lvlOverride>
  </w:num>
  <w:num w:numId="24">
    <w:abstractNumId w:val="14"/>
    <w:lvlOverride w:ilvl="0">
      <w:startOverride w:val="3"/>
    </w:lvlOverride>
  </w:num>
  <w:num w:numId="25">
    <w:abstractNumId w:val="28"/>
    <w:lvlOverride w:ilvl="0">
      <w:startOverride w:val="4"/>
    </w:lvlOverride>
  </w:num>
  <w:num w:numId="26">
    <w:abstractNumId w:val="34"/>
  </w:num>
  <w:num w:numId="27">
    <w:abstractNumId w:val="3"/>
    <w:lvlOverride w:ilvl="0">
      <w:startOverride w:val="5"/>
    </w:lvlOverride>
  </w:num>
  <w:num w:numId="28">
    <w:abstractNumId w:val="12"/>
    <w:lvlOverride w:ilvl="0">
      <w:startOverride w:val="6"/>
    </w:lvlOverride>
  </w:num>
  <w:num w:numId="29">
    <w:abstractNumId w:val="23"/>
    <w:lvlOverride w:ilvl="0">
      <w:startOverride w:val="7"/>
    </w:lvlOverride>
  </w:num>
  <w:num w:numId="30">
    <w:abstractNumId w:val="20"/>
  </w:num>
  <w:num w:numId="31">
    <w:abstractNumId w:val="21"/>
    <w:lvlOverride w:ilvl="0">
      <w:startOverride w:val="2"/>
    </w:lvlOverride>
  </w:num>
  <w:num w:numId="32">
    <w:abstractNumId w:val="31"/>
    <w:lvlOverride w:ilvl="0">
      <w:startOverride w:val="3"/>
    </w:lvlOverride>
  </w:num>
  <w:num w:numId="33">
    <w:abstractNumId w:val="56"/>
    <w:lvlOverride w:ilvl="0">
      <w:startOverride w:val="4"/>
    </w:lvlOverride>
  </w:num>
  <w:num w:numId="34">
    <w:abstractNumId w:val="53"/>
    <w:lvlOverride w:ilvl="0">
      <w:startOverride w:val="5"/>
    </w:lvlOverride>
  </w:num>
  <w:num w:numId="35">
    <w:abstractNumId w:val="41"/>
  </w:num>
  <w:num w:numId="36">
    <w:abstractNumId w:val="47"/>
    <w:lvlOverride w:ilvl="0">
      <w:startOverride w:val="2"/>
    </w:lvlOverride>
  </w:num>
  <w:num w:numId="37">
    <w:abstractNumId w:val="19"/>
    <w:lvlOverride w:ilvl="0">
      <w:startOverride w:val="3"/>
    </w:lvlOverride>
  </w:num>
  <w:num w:numId="38">
    <w:abstractNumId w:val="29"/>
  </w:num>
  <w:num w:numId="39">
    <w:abstractNumId w:val="11"/>
    <w:lvlOverride w:ilvl="0">
      <w:startOverride w:val="2"/>
    </w:lvlOverride>
  </w:num>
  <w:num w:numId="40">
    <w:abstractNumId w:val="55"/>
    <w:lvlOverride w:ilvl="0">
      <w:startOverride w:val="3"/>
    </w:lvlOverride>
  </w:num>
  <w:num w:numId="41">
    <w:abstractNumId w:val="38"/>
    <w:lvlOverride w:ilvl="0">
      <w:startOverride w:val="4"/>
    </w:lvlOverride>
  </w:num>
  <w:num w:numId="42">
    <w:abstractNumId w:val="39"/>
    <w:lvlOverride w:ilvl="0">
      <w:startOverride w:val="5"/>
    </w:lvlOverride>
  </w:num>
  <w:num w:numId="43">
    <w:abstractNumId w:val="18"/>
    <w:lvlOverride w:ilvl="0">
      <w:startOverride w:val="6"/>
    </w:lvlOverride>
  </w:num>
  <w:num w:numId="44">
    <w:abstractNumId w:val="25"/>
    <w:lvlOverride w:ilvl="0">
      <w:startOverride w:val="7"/>
    </w:lvlOverride>
  </w:num>
  <w:num w:numId="45">
    <w:abstractNumId w:val="24"/>
    <w:lvlOverride w:ilvl="0">
      <w:startOverride w:val="8"/>
    </w:lvlOverride>
  </w:num>
  <w:num w:numId="46">
    <w:abstractNumId w:val="27"/>
    <w:lvlOverride w:ilvl="0">
      <w:startOverride w:val="9"/>
    </w:lvlOverride>
  </w:num>
  <w:num w:numId="47">
    <w:abstractNumId w:val="43"/>
  </w:num>
  <w:num w:numId="48">
    <w:abstractNumId w:val="7"/>
  </w:num>
  <w:num w:numId="49">
    <w:abstractNumId w:val="37"/>
    <w:lvlOverride w:ilvl="0">
      <w:startOverride w:val="10"/>
    </w:lvlOverride>
  </w:num>
  <w:num w:numId="50">
    <w:abstractNumId w:val="6"/>
    <w:lvlOverride w:ilvl="0">
      <w:startOverride w:val="11"/>
    </w:lvlOverride>
  </w:num>
  <w:num w:numId="51">
    <w:abstractNumId w:val="50"/>
  </w:num>
  <w:num w:numId="52">
    <w:abstractNumId w:val="5"/>
    <w:lvlOverride w:ilvl="0">
      <w:startOverride w:val="2"/>
    </w:lvlOverride>
  </w:num>
  <w:num w:numId="53">
    <w:abstractNumId w:val="54"/>
    <w:lvlOverride w:ilvl="0">
      <w:startOverride w:val="3"/>
    </w:lvlOverride>
  </w:num>
  <w:num w:numId="54">
    <w:abstractNumId w:val="52"/>
    <w:lvlOverride w:ilvl="0">
      <w:startOverride w:val="4"/>
    </w:lvlOverride>
  </w:num>
  <w:num w:numId="55">
    <w:abstractNumId w:val="46"/>
  </w:num>
  <w:num w:numId="56">
    <w:abstractNumId w:val="30"/>
    <w:lvlOverride w:ilvl="0">
      <w:startOverride w:val="2"/>
    </w:lvlOverride>
  </w:num>
  <w:num w:numId="57">
    <w:abstractNumId w:val="42"/>
    <w:lvlOverride w:ilvl="0">
      <w:startOverride w:val="3"/>
    </w:lvlOverride>
  </w:num>
  <w:num w:numId="58">
    <w:abstractNumId w:val="10"/>
    <w:lvlOverride w:ilvl="0">
      <w:startOverride w:val="4"/>
    </w:lvlOverride>
  </w:num>
  <w:num w:numId="59">
    <w:abstractNumId w:val="2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35"/>
    <w:rsid w:val="00224A95"/>
    <w:rsid w:val="00881035"/>
    <w:rsid w:val="00D459C8"/>
    <w:rsid w:val="00D5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8E42"/>
  <w15:chartTrackingRefBased/>
  <w15:docId w15:val="{95FE2358-6763-4294-BE46-0AC4F34D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810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88103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88103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link w:val="Cmsor6Char"/>
    <w:uiPriority w:val="9"/>
    <w:qFormat/>
    <w:rsid w:val="00881035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8103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88103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88103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881035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881035"/>
  </w:style>
  <w:style w:type="paragraph" w:customStyle="1" w:styleId="msonormal0">
    <w:name w:val="msonormal"/>
    <w:basedOn w:val="Norml"/>
    <w:rsid w:val="00881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81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81035"/>
    <w:rPr>
      <w:b/>
      <w:bCs/>
    </w:rPr>
  </w:style>
  <w:style w:type="character" w:styleId="Kiemels">
    <w:name w:val="Emphasis"/>
    <w:basedOn w:val="Bekezdsalapbettpusa"/>
    <w:uiPriority w:val="20"/>
    <w:qFormat/>
    <w:rsid w:val="00881035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8103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81035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A6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8750</Words>
  <Characters>60377</Characters>
  <Application>Microsoft Office Word</Application>
  <DocSecurity>0</DocSecurity>
  <Lines>503</Lines>
  <Paragraphs>137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2018-02-08T08:01:00Z</dcterms:created>
  <dcterms:modified xsi:type="dcterms:W3CDTF">2019-04-05T11:08:00Z</dcterms:modified>
</cp:coreProperties>
</file>